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D8B4" w14:textId="7435A5A7" w:rsidR="00BF298D" w:rsidRPr="00A40B4D" w:rsidRDefault="00BF298D" w:rsidP="00BC3C25">
      <w:pPr>
        <w:tabs>
          <w:tab w:val="left" w:pos="9214"/>
        </w:tabs>
        <w:spacing w:after="0" w:line="240" w:lineRule="auto"/>
        <w:rPr>
          <w:rFonts w:asciiTheme="minorHAnsi" w:eastAsia="Times New Roman" w:cstheme="minorHAnsi"/>
          <w:sz w:val="24"/>
          <w:szCs w:val="24"/>
          <w:lang w:val="en-GB"/>
        </w:rPr>
      </w:pPr>
      <w:r w:rsidRPr="00A40B4D">
        <w:rPr>
          <w:rFonts w:asciiTheme="minorHAnsi" w:eastAsia="Times New Roman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5135E05B" wp14:editId="695F964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701165" cy="1607185"/>
            <wp:effectExtent l="0" t="0" r="0" b="0"/>
            <wp:wrapTight wrapText="bothSides">
              <wp:wrapPolygon edited="0">
                <wp:start x="9675" y="0"/>
                <wp:lineTo x="8224" y="768"/>
                <wp:lineTo x="3386" y="4096"/>
                <wp:lineTo x="1209" y="8705"/>
                <wp:lineTo x="1935" y="14081"/>
                <wp:lineTo x="3870" y="18434"/>
                <wp:lineTo x="8224" y="20482"/>
                <wp:lineTo x="11127" y="20994"/>
                <wp:lineTo x="13062" y="20994"/>
                <wp:lineTo x="14029" y="20482"/>
                <wp:lineTo x="18867" y="16898"/>
                <wp:lineTo x="20802" y="12801"/>
                <wp:lineTo x="20802" y="8193"/>
                <wp:lineTo x="19592" y="5633"/>
                <wp:lineTo x="18625" y="4608"/>
                <wp:lineTo x="18867" y="3328"/>
                <wp:lineTo x="14997" y="1280"/>
                <wp:lineTo x="10643" y="0"/>
                <wp:lineTo x="9675" y="0"/>
              </wp:wrapPolygon>
            </wp:wrapTight>
            <wp:docPr id="1" name="Picture 1" descr="Charlton-on-Ottmoor C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ton-on-Ottmoor C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4D">
        <w:rPr>
          <w:rFonts w:asciiTheme="minorHAnsi" w:eastAsia="Times New Roman" w:cstheme="minorHAnsi"/>
          <w:sz w:val="24"/>
          <w:szCs w:val="24"/>
          <w:lang w:val="en-GB"/>
        </w:rPr>
        <w:fldChar w:fldCharType="begin"/>
      </w:r>
      <w:r w:rsidRPr="00A40B4D">
        <w:rPr>
          <w:rFonts w:asciiTheme="minorHAnsi" w:eastAsia="Times New Roman" w:cstheme="minorHAnsi"/>
          <w:sz w:val="24"/>
          <w:szCs w:val="24"/>
          <w:lang w:val="en-GB"/>
        </w:rPr>
        <w:instrText xml:space="preserve"> INCLUDEPICTURE "https://charlton-on-otmoor.sch.life/webcontent/webimage/coologodesign-new1.png" \* MERGEFORMATINET </w:instrText>
      </w:r>
      <w:r w:rsidRPr="00A40B4D">
        <w:rPr>
          <w:rFonts w:asciiTheme="minorHAnsi" w:eastAsia="Times New Roman" w:cstheme="minorHAnsi"/>
          <w:sz w:val="24"/>
          <w:szCs w:val="24"/>
          <w:lang w:val="en-GB"/>
        </w:rPr>
        <w:fldChar w:fldCharType="end"/>
      </w:r>
    </w:p>
    <w:p w14:paraId="5002D901" w14:textId="77777777" w:rsidR="00BF298D" w:rsidRPr="00A40B4D" w:rsidRDefault="00BF298D" w:rsidP="00BC3C25">
      <w:pPr>
        <w:tabs>
          <w:tab w:val="left" w:pos="9214"/>
        </w:tabs>
        <w:jc w:val="center"/>
        <w:rPr>
          <w:rFonts w:asciiTheme="minorHAnsi" w:cstheme="minorHAnsi"/>
          <w:b/>
          <w:u w:val="single"/>
          <w:lang w:val="en-GB"/>
        </w:rPr>
      </w:pPr>
    </w:p>
    <w:p w14:paraId="184BD787" w14:textId="77777777" w:rsidR="00BF298D" w:rsidRPr="00A40B4D" w:rsidRDefault="00BF298D" w:rsidP="00BC3C25">
      <w:pPr>
        <w:tabs>
          <w:tab w:val="left" w:pos="9214"/>
        </w:tabs>
        <w:jc w:val="center"/>
        <w:rPr>
          <w:rFonts w:asciiTheme="minorHAnsi" w:cstheme="minorHAnsi"/>
          <w:b/>
          <w:u w:val="single"/>
          <w:lang w:val="en-GB"/>
        </w:rPr>
      </w:pPr>
    </w:p>
    <w:p w14:paraId="3098198E" w14:textId="77777777" w:rsidR="00BF298D" w:rsidRPr="00A40B4D" w:rsidRDefault="00BF298D" w:rsidP="00BC3C25">
      <w:pPr>
        <w:tabs>
          <w:tab w:val="left" w:pos="9214"/>
        </w:tabs>
        <w:jc w:val="center"/>
        <w:rPr>
          <w:rFonts w:asciiTheme="minorHAnsi" w:cstheme="minorHAnsi"/>
          <w:b/>
          <w:u w:val="single"/>
          <w:lang w:val="en-GB"/>
        </w:rPr>
      </w:pPr>
    </w:p>
    <w:p w14:paraId="0F89C2B7" w14:textId="77777777" w:rsidR="00BF298D" w:rsidRPr="00A40B4D" w:rsidRDefault="00BF298D" w:rsidP="00BC3C25">
      <w:pPr>
        <w:tabs>
          <w:tab w:val="left" w:pos="9214"/>
        </w:tabs>
        <w:jc w:val="center"/>
        <w:rPr>
          <w:rFonts w:asciiTheme="minorHAnsi" w:cstheme="minorHAnsi"/>
          <w:b/>
          <w:u w:val="single"/>
          <w:lang w:val="en-GB"/>
        </w:rPr>
      </w:pPr>
    </w:p>
    <w:p w14:paraId="0FAF0186" w14:textId="77777777" w:rsidR="00A40B4D" w:rsidRPr="00A40B4D" w:rsidRDefault="00A40B4D" w:rsidP="00A40B4D">
      <w:pPr>
        <w:pStyle w:val="6Abstract"/>
        <w:jc w:val="center"/>
        <w:rPr>
          <w:rFonts w:asciiTheme="minorHAnsi" w:hAnsiTheme="minorHAnsi" w:cstheme="minorHAnsi"/>
          <w:color w:val="000000"/>
        </w:rPr>
      </w:pPr>
    </w:p>
    <w:p w14:paraId="03EEF2C7" w14:textId="162E779A" w:rsidR="00A40B4D" w:rsidRPr="00A40B4D" w:rsidRDefault="00A40B4D" w:rsidP="00A40B4D">
      <w:pPr>
        <w:pStyle w:val="6Abstract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</w:pPr>
      <w:r w:rsidRPr="00A40B4D"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  <w:t>Charlton-on-</w:t>
      </w:r>
      <w:proofErr w:type="spellStart"/>
      <w:r w:rsidRPr="00A40B4D"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  <w:t>Otmoor</w:t>
      </w:r>
      <w:proofErr w:type="spellEnd"/>
      <w:r w:rsidRPr="00A40B4D">
        <w:rPr>
          <w:rFonts w:asciiTheme="minorHAnsi" w:hAnsiTheme="minorHAnsi" w:cstheme="minorHAnsi"/>
          <w:b/>
          <w:bCs/>
          <w:color w:val="000000"/>
          <w:sz w:val="48"/>
          <w:szCs w:val="48"/>
          <w:u w:val="single"/>
        </w:rPr>
        <w:t xml:space="preserve"> CofE Primary School</w:t>
      </w:r>
    </w:p>
    <w:p w14:paraId="2D2665D9" w14:textId="4D264ACF" w:rsidR="005A6A10" w:rsidRPr="00A40B4D" w:rsidRDefault="005A6A10" w:rsidP="00BC3C25">
      <w:pPr>
        <w:tabs>
          <w:tab w:val="left" w:pos="9214"/>
        </w:tabs>
        <w:jc w:val="center"/>
        <w:rPr>
          <w:rFonts w:asciiTheme="minorHAnsi" w:eastAsia="Times New Roman" w:cstheme="minorHAnsi"/>
          <w:b/>
          <w:iCs/>
          <w:color w:val="333333"/>
          <w:sz w:val="48"/>
          <w:szCs w:val="48"/>
          <w:u w:val="single"/>
        </w:rPr>
      </w:pPr>
      <w:r w:rsidRPr="00A40B4D">
        <w:rPr>
          <w:rFonts w:asciiTheme="minorHAnsi" w:eastAsia="Times New Roman" w:cstheme="minorHAnsi"/>
          <w:b/>
          <w:iCs/>
          <w:color w:val="333333"/>
          <w:sz w:val="48"/>
          <w:szCs w:val="48"/>
          <w:u w:val="single"/>
        </w:rPr>
        <w:t xml:space="preserve">Early Years </w:t>
      </w:r>
      <w:r w:rsidR="00FD2057" w:rsidRPr="00A40B4D">
        <w:rPr>
          <w:rFonts w:asciiTheme="minorHAnsi" w:eastAsia="Times New Roman" w:cstheme="minorHAnsi"/>
          <w:b/>
          <w:iCs/>
          <w:color w:val="333333"/>
          <w:sz w:val="48"/>
          <w:szCs w:val="48"/>
          <w:u w:val="single"/>
        </w:rPr>
        <w:t>(FSU) Policy</w:t>
      </w:r>
    </w:p>
    <w:p w14:paraId="1CC9A30E" w14:textId="77777777" w:rsidR="00BC3C25" w:rsidRPr="00A40B4D" w:rsidRDefault="00BC3C25" w:rsidP="00BC3C25">
      <w:pPr>
        <w:tabs>
          <w:tab w:val="left" w:pos="9214"/>
        </w:tabs>
        <w:jc w:val="center"/>
        <w:rPr>
          <w:rFonts w:asciiTheme="minorHAnsi" w:eastAsia="Times New Roman" w:cstheme="minorHAnsi"/>
          <w:b/>
          <w:iCs/>
          <w:color w:val="333333"/>
          <w:sz w:val="24"/>
          <w:szCs w:val="24"/>
          <w:u w:val="single"/>
        </w:rPr>
      </w:pPr>
    </w:p>
    <w:p w14:paraId="3669DD60" w14:textId="77777777" w:rsidR="00BC3C25" w:rsidRPr="00A40B4D" w:rsidRDefault="00BC3C25" w:rsidP="00BC3C25">
      <w:pPr>
        <w:tabs>
          <w:tab w:val="left" w:pos="9214"/>
        </w:tabs>
        <w:jc w:val="center"/>
        <w:rPr>
          <w:rFonts w:asciiTheme="minorHAnsi" w:eastAsia="Times New Roman" w:cstheme="minorHAnsi"/>
          <w:b/>
          <w:iCs/>
          <w:color w:val="333333"/>
          <w:sz w:val="24"/>
          <w:szCs w:val="24"/>
          <w:u w:val="single"/>
        </w:rPr>
      </w:pPr>
    </w:p>
    <w:tbl>
      <w:tblPr>
        <w:tblW w:w="9720" w:type="dxa"/>
        <w:jc w:val="center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3268"/>
        <w:gridCol w:w="3866"/>
      </w:tblGrid>
      <w:tr w:rsidR="00BC3C25" w:rsidRPr="00A40B4D" w14:paraId="47BF95B3" w14:textId="77777777" w:rsidTr="00C41682">
        <w:trPr>
          <w:jc w:val="center"/>
        </w:trPr>
        <w:tc>
          <w:tcPr>
            <w:tcW w:w="258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452F6505" w14:textId="77777777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</w:pPr>
            <w:r w:rsidRPr="00A40B4D"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46434749" w14:textId="45190711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ind w:right="850"/>
              <w:rPr>
                <w:rFonts w:asciiTheme="minorHAnsi" w:eastAsia="Arial" w:cstheme="minorHAnsi"/>
                <w:color w:val="000000"/>
              </w:rPr>
            </w:pPr>
            <w:r w:rsidRPr="00A40B4D">
              <w:rPr>
                <w:rFonts w:asciiTheme="minorHAnsi" w:eastAsia="Arial" w:cstheme="minorHAnsi"/>
                <w:color w:val="000000"/>
              </w:rPr>
              <w:t>Nadia Gosling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1E128686" w14:textId="491584FD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ind w:right="850"/>
              <w:rPr>
                <w:rFonts w:asciiTheme="minorHAnsi" w:eastAsia="Arial" w:cstheme="minorHAnsi"/>
                <w:color w:val="000000"/>
              </w:rPr>
            </w:pPr>
            <w:r w:rsidRPr="00A40B4D">
              <w:rPr>
                <w:rFonts w:asciiTheme="minorHAnsi" w:eastAsia="Arial" w:cstheme="minorHAnsi"/>
                <w:b/>
                <w:color w:val="000000"/>
              </w:rPr>
              <w:t>Date:</w:t>
            </w:r>
            <w:r w:rsidRPr="00A40B4D">
              <w:rPr>
                <w:rFonts w:asciiTheme="minorHAnsi" w:eastAsia="Arial" w:cstheme="minorHAnsi"/>
                <w:color w:val="000000"/>
              </w:rPr>
              <w:t xml:space="preserve">  </w:t>
            </w:r>
            <w:r w:rsidRPr="00A40B4D">
              <w:rPr>
                <w:rFonts w:asciiTheme="minorHAnsi" w:eastAsia="Arial" w:cstheme="minorHAnsi"/>
              </w:rPr>
              <w:t>16</w:t>
            </w:r>
            <w:r w:rsidRPr="00A40B4D">
              <w:rPr>
                <w:rFonts w:asciiTheme="minorHAnsi" w:eastAsia="Arial" w:cstheme="minorHAnsi"/>
              </w:rPr>
              <w:t>.10.202</w:t>
            </w:r>
            <w:r w:rsidRPr="00A40B4D">
              <w:rPr>
                <w:rFonts w:asciiTheme="minorHAnsi" w:eastAsia="Arial" w:cstheme="minorHAnsi"/>
              </w:rPr>
              <w:t>3</w:t>
            </w:r>
          </w:p>
        </w:tc>
      </w:tr>
      <w:tr w:rsidR="00BC3C25" w:rsidRPr="00A40B4D" w14:paraId="00B1AFC0" w14:textId="77777777" w:rsidTr="00C41682">
        <w:trPr>
          <w:jc w:val="center"/>
        </w:trPr>
        <w:tc>
          <w:tcPr>
            <w:tcW w:w="258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1BDED7C2" w14:textId="77777777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</w:pPr>
            <w:r w:rsidRPr="00A40B4D"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8DFDE"/>
          </w:tcPr>
          <w:p w14:paraId="4F07FE40" w14:textId="1D0C6C81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ind w:right="850"/>
              <w:rPr>
                <w:rFonts w:asciiTheme="minorHAnsi" w:eastAsia="Arial" w:cstheme="minorHAnsi"/>
                <w:color w:val="000000"/>
              </w:rPr>
            </w:pPr>
            <w:r w:rsidRPr="00A40B4D">
              <w:rPr>
                <w:rFonts w:asciiTheme="minorHAnsi" w:eastAsia="Arial" w:cstheme="minorHAnsi"/>
              </w:rPr>
              <w:t>16</w:t>
            </w:r>
            <w:r w:rsidRPr="00A40B4D">
              <w:rPr>
                <w:rFonts w:asciiTheme="minorHAnsi" w:eastAsia="Arial" w:cstheme="minorHAnsi"/>
              </w:rPr>
              <w:t>.10.202</w:t>
            </w:r>
            <w:r w:rsidRPr="00A40B4D">
              <w:rPr>
                <w:rFonts w:asciiTheme="minorHAnsi" w:eastAsia="Arial" w:cstheme="minorHAnsi"/>
              </w:rPr>
              <w:t>3</w:t>
            </w:r>
          </w:p>
        </w:tc>
      </w:tr>
      <w:tr w:rsidR="00BC3C25" w:rsidRPr="00A40B4D" w14:paraId="696E1EA4" w14:textId="77777777" w:rsidTr="00C41682">
        <w:trPr>
          <w:jc w:val="center"/>
        </w:trPr>
        <w:tc>
          <w:tcPr>
            <w:tcW w:w="258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8DFDE"/>
          </w:tcPr>
          <w:p w14:paraId="3BB00BB4" w14:textId="77777777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</w:pPr>
            <w:r w:rsidRPr="00A40B4D">
              <w:rPr>
                <w:rFonts w:asciiTheme="minorHAnsi" w:eastAsia="Arial" w:cstheme="minorHAnsi"/>
                <w:b/>
                <w:color w:val="000000"/>
                <w:sz w:val="20"/>
                <w:szCs w:val="20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8DFDE"/>
          </w:tcPr>
          <w:p w14:paraId="6BBDBFA5" w14:textId="2D408B3E" w:rsidR="00BC3C25" w:rsidRPr="00A40B4D" w:rsidRDefault="00BC3C25" w:rsidP="00BC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spacing w:after="120"/>
              <w:ind w:right="850"/>
              <w:rPr>
                <w:rFonts w:asciiTheme="minorHAnsi" w:eastAsia="Arial" w:cstheme="minorHAnsi"/>
                <w:color w:val="000000"/>
              </w:rPr>
            </w:pPr>
            <w:bookmarkStart w:id="0" w:name="_heading=h.gjdgxs" w:colFirst="0" w:colLast="0"/>
            <w:bookmarkEnd w:id="0"/>
            <w:r w:rsidRPr="00A40B4D">
              <w:rPr>
                <w:rFonts w:asciiTheme="minorHAnsi" w:eastAsia="Arial" w:cstheme="minorHAnsi"/>
              </w:rPr>
              <w:t>16</w:t>
            </w:r>
            <w:r w:rsidRPr="00A40B4D">
              <w:rPr>
                <w:rFonts w:asciiTheme="minorHAnsi" w:eastAsia="Arial" w:cstheme="minorHAnsi"/>
              </w:rPr>
              <w:t>.10.202</w:t>
            </w:r>
            <w:r w:rsidRPr="00A40B4D">
              <w:rPr>
                <w:rFonts w:asciiTheme="minorHAnsi" w:eastAsia="Arial" w:cstheme="minorHAnsi"/>
              </w:rPr>
              <w:t>4</w:t>
            </w:r>
          </w:p>
        </w:tc>
      </w:tr>
    </w:tbl>
    <w:p w14:paraId="409A639A" w14:textId="77777777" w:rsidR="00BC3C25" w:rsidRPr="00A40B4D" w:rsidRDefault="00BC3C25" w:rsidP="00BC3C25">
      <w:pPr>
        <w:tabs>
          <w:tab w:val="left" w:pos="9214"/>
        </w:tabs>
        <w:rPr>
          <w:rFonts w:asciiTheme="minorHAnsi" w:cstheme="minorHAnsi"/>
          <w:sz w:val="20"/>
          <w:szCs w:val="20"/>
        </w:rPr>
      </w:pPr>
    </w:p>
    <w:p w14:paraId="3980A287" w14:textId="0CB69343" w:rsidR="005A6A10" w:rsidRPr="00A40B4D" w:rsidRDefault="005A6A10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  <w:u w:val="single"/>
        </w:rPr>
      </w:pPr>
      <w:r w:rsidRPr="00A40B4D">
        <w:rPr>
          <w:rFonts w:asciiTheme="minorHAnsi" w:cstheme="minorHAnsi"/>
          <w:b/>
          <w:sz w:val="24"/>
          <w:szCs w:val="24"/>
          <w:u w:val="single"/>
        </w:rPr>
        <w:t>Intr</w:t>
      </w:r>
      <w:r w:rsidR="00FD2057" w:rsidRPr="00A40B4D">
        <w:rPr>
          <w:rFonts w:asciiTheme="minorHAnsi" w:cstheme="minorHAnsi"/>
          <w:b/>
          <w:sz w:val="24"/>
          <w:szCs w:val="24"/>
          <w:u w:val="single"/>
        </w:rPr>
        <w:t>oduction</w:t>
      </w:r>
    </w:p>
    <w:p w14:paraId="09A7B413" w14:textId="0E35AADB" w:rsidR="00DB7D67" w:rsidRPr="00A40B4D" w:rsidRDefault="005A6A10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At Charlton-on-Otmoor C.E. Primary School, children enter the Foundation Stage Unit (FSU) the term after they turn </w:t>
      </w:r>
      <w:proofErr w:type="gramStart"/>
      <w:r w:rsidRPr="00A40B4D">
        <w:rPr>
          <w:rFonts w:asciiTheme="minorHAnsi" w:cstheme="minorHAnsi"/>
          <w:sz w:val="24"/>
          <w:szCs w:val="24"/>
        </w:rPr>
        <w:t>three, and</w:t>
      </w:r>
      <w:proofErr w:type="gramEnd"/>
      <w:r w:rsidRPr="00A40B4D">
        <w:rPr>
          <w:rFonts w:asciiTheme="minorHAnsi" w:cstheme="minorHAnsi"/>
          <w:sz w:val="24"/>
          <w:szCs w:val="24"/>
        </w:rPr>
        <w:t xml:space="preserve"> remain there until the end of their </w:t>
      </w:r>
      <w:r w:rsidR="00FD2057" w:rsidRPr="00A40B4D">
        <w:rPr>
          <w:rFonts w:asciiTheme="minorHAnsi" w:cstheme="minorHAnsi"/>
          <w:sz w:val="24"/>
          <w:szCs w:val="24"/>
        </w:rPr>
        <w:t>R</w:t>
      </w:r>
      <w:r w:rsidRPr="00A40B4D">
        <w:rPr>
          <w:rFonts w:asciiTheme="minorHAnsi" w:cstheme="minorHAnsi"/>
          <w:sz w:val="24"/>
          <w:szCs w:val="24"/>
        </w:rPr>
        <w:t xml:space="preserve">eception year. </w:t>
      </w:r>
      <w:r w:rsidR="00DB7D67" w:rsidRPr="00A40B4D">
        <w:rPr>
          <w:rFonts w:asciiTheme="minorHAnsi" w:cstheme="minorHAnsi"/>
          <w:sz w:val="24"/>
          <w:szCs w:val="24"/>
        </w:rPr>
        <w:t>Although all staff have contact and interact with all children in the class</w:t>
      </w:r>
      <w:r w:rsidR="004B05B4" w:rsidRPr="00A40B4D">
        <w:rPr>
          <w:rFonts w:asciiTheme="minorHAnsi" w:cstheme="minorHAnsi"/>
          <w:sz w:val="24"/>
          <w:szCs w:val="24"/>
        </w:rPr>
        <w:t xml:space="preserve">, </w:t>
      </w:r>
      <w:r w:rsidR="00DB7D67" w:rsidRPr="00A40B4D">
        <w:rPr>
          <w:rFonts w:asciiTheme="minorHAnsi" w:cstheme="minorHAnsi"/>
          <w:sz w:val="24"/>
          <w:szCs w:val="24"/>
        </w:rPr>
        <w:t>on entry into the FSU</w:t>
      </w:r>
      <w:r w:rsidR="004B05B4" w:rsidRPr="00A40B4D">
        <w:rPr>
          <w:rFonts w:asciiTheme="minorHAnsi" w:cstheme="minorHAnsi"/>
          <w:sz w:val="24"/>
          <w:szCs w:val="24"/>
        </w:rPr>
        <w:t>,</w:t>
      </w:r>
      <w:r w:rsidR="00DB7D67" w:rsidRPr="00A40B4D">
        <w:rPr>
          <w:rFonts w:asciiTheme="minorHAnsi" w:cstheme="minorHAnsi"/>
          <w:sz w:val="24"/>
          <w:szCs w:val="24"/>
        </w:rPr>
        <w:t xml:space="preserve"> children are assigned a </w:t>
      </w:r>
      <w:r w:rsidR="00DB7D67" w:rsidRPr="00A40B4D">
        <w:rPr>
          <w:rFonts w:asciiTheme="minorHAnsi" w:cstheme="minorHAnsi"/>
          <w:b/>
          <w:sz w:val="24"/>
          <w:szCs w:val="24"/>
        </w:rPr>
        <w:t>key worker</w:t>
      </w:r>
      <w:r w:rsidR="00DB7D67" w:rsidRPr="00A40B4D">
        <w:rPr>
          <w:rFonts w:asciiTheme="minorHAnsi" w:cstheme="minorHAnsi"/>
          <w:sz w:val="24"/>
          <w:szCs w:val="24"/>
        </w:rPr>
        <w:t xml:space="preserve">. </w:t>
      </w:r>
      <w:r w:rsidR="00AD7901" w:rsidRPr="00A40B4D">
        <w:rPr>
          <w:rFonts w:asciiTheme="minorHAnsi" w:cstheme="minorHAnsi"/>
          <w:sz w:val="24"/>
          <w:szCs w:val="24"/>
        </w:rPr>
        <w:t>These named s</w:t>
      </w:r>
      <w:r w:rsidR="00DB7D67" w:rsidRPr="00A40B4D">
        <w:rPr>
          <w:rFonts w:asciiTheme="minorHAnsi" w:cstheme="minorHAnsi"/>
          <w:sz w:val="24"/>
          <w:szCs w:val="24"/>
        </w:rPr>
        <w:t xml:space="preserve">taff have special responsibilities to provide </w:t>
      </w:r>
      <w:proofErr w:type="gramStart"/>
      <w:r w:rsidR="00DB7D67" w:rsidRPr="00A40B4D">
        <w:rPr>
          <w:rFonts w:asciiTheme="minorHAnsi" w:cstheme="minorHAnsi"/>
          <w:sz w:val="24"/>
          <w:szCs w:val="24"/>
        </w:rPr>
        <w:t>the reassurance</w:t>
      </w:r>
      <w:proofErr w:type="gramEnd"/>
      <w:r w:rsidR="00DB7D67" w:rsidRPr="00A40B4D">
        <w:rPr>
          <w:rFonts w:asciiTheme="minorHAnsi" w:cstheme="minorHAnsi"/>
          <w:sz w:val="24"/>
          <w:szCs w:val="24"/>
        </w:rPr>
        <w:t xml:space="preserve"> to their key </w:t>
      </w:r>
      <w:proofErr w:type="gramStart"/>
      <w:r w:rsidR="00DB7D67" w:rsidRPr="00A40B4D">
        <w:rPr>
          <w:rFonts w:asciiTheme="minorHAnsi" w:cstheme="minorHAnsi"/>
          <w:sz w:val="24"/>
          <w:szCs w:val="24"/>
        </w:rPr>
        <w:t>children</w:t>
      </w:r>
      <w:proofErr w:type="gramEnd"/>
      <w:r w:rsidR="00DB7D67" w:rsidRPr="00A40B4D">
        <w:rPr>
          <w:rFonts w:asciiTheme="minorHAnsi" w:cstheme="minorHAnsi"/>
          <w:sz w:val="24"/>
          <w:szCs w:val="24"/>
        </w:rPr>
        <w:t xml:space="preserve"> so they feel safe and cared for. They also build </w:t>
      </w:r>
      <w:r w:rsidR="00E67963" w:rsidRPr="00A40B4D">
        <w:rPr>
          <w:rFonts w:asciiTheme="minorHAnsi" w:cstheme="minorHAnsi"/>
          <w:sz w:val="24"/>
          <w:szCs w:val="24"/>
        </w:rPr>
        <w:t xml:space="preserve">a </w:t>
      </w:r>
      <w:r w:rsidR="00DB7D67" w:rsidRPr="00A40B4D">
        <w:rPr>
          <w:rFonts w:asciiTheme="minorHAnsi" w:cstheme="minorHAnsi"/>
          <w:sz w:val="24"/>
          <w:szCs w:val="24"/>
        </w:rPr>
        <w:t xml:space="preserve">strong relationship with their parents. </w:t>
      </w:r>
    </w:p>
    <w:p w14:paraId="3D1D3171" w14:textId="18F4B40F" w:rsidR="00836476" w:rsidRPr="00A40B4D" w:rsidRDefault="00762F18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  <w:u w:val="single"/>
          <w:lang w:val="en-GB"/>
        </w:rPr>
      </w:pPr>
      <w:r w:rsidRPr="00A40B4D">
        <w:rPr>
          <w:rFonts w:asciiTheme="minorHAnsi" w:cstheme="minorHAnsi"/>
          <w:b/>
          <w:sz w:val="24"/>
          <w:szCs w:val="24"/>
          <w:u w:val="single"/>
          <w:lang w:val="en-GB"/>
        </w:rPr>
        <w:t xml:space="preserve">Intent </w:t>
      </w:r>
    </w:p>
    <w:p w14:paraId="33432E94" w14:textId="002CB5B2" w:rsidR="004B05B4" w:rsidRPr="00A40B4D" w:rsidRDefault="00672F47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At Charlton-on-Otmoor, </w:t>
      </w:r>
      <w:r w:rsidR="00750982" w:rsidRPr="00A40B4D">
        <w:rPr>
          <w:rFonts w:asciiTheme="minorHAnsi" w:cstheme="minorHAnsi"/>
          <w:sz w:val="24"/>
          <w:szCs w:val="24"/>
        </w:rPr>
        <w:t xml:space="preserve">we follow the </w:t>
      </w:r>
      <w:r w:rsidR="005349F6" w:rsidRPr="00A40B4D">
        <w:rPr>
          <w:rFonts w:asciiTheme="minorHAnsi" w:cstheme="minorHAnsi"/>
          <w:b/>
          <w:sz w:val="24"/>
          <w:szCs w:val="24"/>
        </w:rPr>
        <w:t>Early Years Foundation Stage Framework</w:t>
      </w:r>
      <w:r w:rsidR="005349F6" w:rsidRPr="00A40B4D">
        <w:rPr>
          <w:rFonts w:asciiTheme="minorHAnsi" w:cstheme="minorHAnsi"/>
          <w:sz w:val="24"/>
          <w:szCs w:val="24"/>
        </w:rPr>
        <w:t xml:space="preserve"> </w:t>
      </w:r>
      <w:r w:rsidR="00193FE7" w:rsidRPr="00A40B4D">
        <w:rPr>
          <w:rFonts w:asciiTheme="minorHAnsi" w:cstheme="minorHAnsi"/>
          <w:sz w:val="24"/>
          <w:szCs w:val="24"/>
        </w:rPr>
        <w:t>(</w:t>
      </w:r>
      <w:r w:rsidR="00750982" w:rsidRPr="00A40B4D">
        <w:rPr>
          <w:rFonts w:asciiTheme="minorHAnsi" w:cstheme="minorHAnsi"/>
          <w:sz w:val="24"/>
          <w:szCs w:val="24"/>
        </w:rPr>
        <w:t>EYFS</w:t>
      </w:r>
      <w:r w:rsidR="00193FE7" w:rsidRPr="00A40B4D">
        <w:rPr>
          <w:rFonts w:asciiTheme="minorHAnsi" w:cstheme="minorHAnsi"/>
          <w:sz w:val="24"/>
          <w:szCs w:val="24"/>
        </w:rPr>
        <w:t>)</w:t>
      </w:r>
      <w:r w:rsidR="00750982" w:rsidRPr="00A40B4D">
        <w:rPr>
          <w:rFonts w:asciiTheme="minorHAnsi" w:cstheme="minorHAnsi"/>
          <w:sz w:val="24"/>
          <w:szCs w:val="24"/>
        </w:rPr>
        <w:t xml:space="preserve"> believing that</w:t>
      </w:r>
      <w:r w:rsidR="004B05B4" w:rsidRPr="00A40B4D">
        <w:rPr>
          <w:rFonts w:asciiTheme="minorHAnsi" w:cstheme="minorHAnsi"/>
          <w:sz w:val="24"/>
          <w:szCs w:val="24"/>
        </w:rPr>
        <w:t>:</w:t>
      </w:r>
    </w:p>
    <w:p w14:paraId="4E430AD0" w14:textId="77777777" w:rsidR="00124371" w:rsidRPr="00A40B4D" w:rsidRDefault="00124371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</w:p>
    <w:p w14:paraId="15F8D809" w14:textId="52B9CAB5" w:rsidR="004B05B4" w:rsidRPr="00A40B4D" w:rsidRDefault="004B05B4" w:rsidP="00BC3C25">
      <w:pPr>
        <w:pStyle w:val="NoSpacing"/>
        <w:numPr>
          <w:ilvl w:val="0"/>
          <w:numId w:val="22"/>
        </w:numPr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E</w:t>
      </w:r>
      <w:r w:rsidR="00750982" w:rsidRPr="00A40B4D">
        <w:rPr>
          <w:rFonts w:asciiTheme="minorHAnsi" w:cstheme="minorHAnsi"/>
          <w:sz w:val="24"/>
          <w:szCs w:val="24"/>
        </w:rPr>
        <w:t xml:space="preserve">very child is a 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>unique child</w:t>
      </w:r>
      <w:r w:rsidR="00750982" w:rsidRPr="00A40B4D">
        <w:rPr>
          <w:rFonts w:asciiTheme="minorHAnsi" w:cstheme="minorHAnsi"/>
          <w:sz w:val="24"/>
          <w:szCs w:val="24"/>
        </w:rPr>
        <w:t xml:space="preserve">, who is constantly learning and can be resilient, capable, </w:t>
      </w:r>
      <w:proofErr w:type="gramStart"/>
      <w:r w:rsidR="00750982" w:rsidRPr="00A40B4D">
        <w:rPr>
          <w:rFonts w:asciiTheme="minorHAnsi" w:cstheme="minorHAnsi"/>
          <w:sz w:val="24"/>
          <w:szCs w:val="24"/>
        </w:rPr>
        <w:t>confident</w:t>
      </w:r>
      <w:proofErr w:type="gramEnd"/>
      <w:r w:rsidR="00750982" w:rsidRPr="00A40B4D">
        <w:rPr>
          <w:rFonts w:asciiTheme="minorHAnsi" w:cstheme="minorHAnsi"/>
          <w:sz w:val="24"/>
          <w:szCs w:val="24"/>
        </w:rPr>
        <w:t xml:space="preserve"> and self-assured. </w:t>
      </w:r>
    </w:p>
    <w:p w14:paraId="26CB2F34" w14:textId="4B5051DD" w:rsidR="004B05B4" w:rsidRPr="00A40B4D" w:rsidRDefault="004B05B4" w:rsidP="00BC3C25">
      <w:pPr>
        <w:pStyle w:val="NoSpacing"/>
        <w:numPr>
          <w:ilvl w:val="0"/>
          <w:numId w:val="22"/>
        </w:numPr>
        <w:tabs>
          <w:tab w:val="left" w:pos="9214"/>
        </w:tabs>
        <w:rPr>
          <w:rFonts w:asciiTheme="minorHAnsi" w:cstheme="minorHAnsi"/>
          <w:b/>
          <w:bCs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C</w:t>
      </w:r>
      <w:r w:rsidR="00750982" w:rsidRPr="00A40B4D">
        <w:rPr>
          <w:rFonts w:asciiTheme="minorHAnsi" w:cstheme="minorHAnsi"/>
          <w:sz w:val="24"/>
          <w:szCs w:val="24"/>
        </w:rPr>
        <w:t xml:space="preserve">hildren learn to be strong and independent through 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>positive relationships</w:t>
      </w:r>
      <w:r w:rsidR="00C22CE7" w:rsidRPr="00A40B4D">
        <w:rPr>
          <w:rFonts w:asciiTheme="minorHAnsi" w:cstheme="minorHAnsi"/>
          <w:b/>
          <w:bCs/>
          <w:sz w:val="24"/>
          <w:szCs w:val="24"/>
        </w:rPr>
        <w:t>.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 xml:space="preserve"> </w:t>
      </w:r>
    </w:p>
    <w:p w14:paraId="0946FD9A" w14:textId="5BB00606" w:rsidR="004B05B4" w:rsidRPr="00A40B4D" w:rsidRDefault="004B05B4" w:rsidP="00BC3C25">
      <w:pPr>
        <w:pStyle w:val="NoSpacing"/>
        <w:numPr>
          <w:ilvl w:val="0"/>
          <w:numId w:val="22"/>
        </w:numPr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bCs/>
          <w:sz w:val="24"/>
          <w:szCs w:val="24"/>
        </w:rPr>
        <w:t>C</w:t>
      </w:r>
      <w:r w:rsidR="00750982" w:rsidRPr="00A40B4D">
        <w:rPr>
          <w:rFonts w:asciiTheme="minorHAnsi" w:cstheme="minorHAnsi"/>
          <w:sz w:val="24"/>
          <w:szCs w:val="24"/>
        </w:rPr>
        <w:t xml:space="preserve">hildren learn and develop well in 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 xml:space="preserve">enabling environments </w:t>
      </w:r>
      <w:r w:rsidR="00750982" w:rsidRPr="00A40B4D">
        <w:rPr>
          <w:rFonts w:asciiTheme="minorHAnsi" w:cstheme="minorHAnsi"/>
          <w:bCs/>
          <w:sz w:val="24"/>
          <w:szCs w:val="24"/>
        </w:rPr>
        <w:t>with teaching and support from adults,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 xml:space="preserve"> </w:t>
      </w:r>
      <w:r w:rsidR="00750982" w:rsidRPr="00A40B4D">
        <w:rPr>
          <w:rFonts w:asciiTheme="minorHAnsi" w:cstheme="minorHAnsi"/>
          <w:sz w:val="24"/>
          <w:szCs w:val="24"/>
        </w:rPr>
        <w:t xml:space="preserve">who respond to their individual interests and needs and help them to build their learning over time. </w:t>
      </w:r>
    </w:p>
    <w:p w14:paraId="3BDB4905" w14:textId="7D029A4A" w:rsidR="004B05B4" w:rsidRPr="00A40B4D" w:rsidRDefault="004B05B4" w:rsidP="00BC3C25">
      <w:pPr>
        <w:pStyle w:val="NoSpacing"/>
        <w:numPr>
          <w:ilvl w:val="0"/>
          <w:numId w:val="22"/>
        </w:numPr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C</w:t>
      </w:r>
      <w:r w:rsidR="00750982" w:rsidRPr="00A40B4D">
        <w:rPr>
          <w:rFonts w:asciiTheme="minorHAnsi" w:cstheme="minorHAnsi"/>
          <w:sz w:val="24"/>
          <w:szCs w:val="24"/>
        </w:rPr>
        <w:t xml:space="preserve">hildren benefit from a strong partnership between practitioners and parents and/or carers. </w:t>
      </w:r>
    </w:p>
    <w:p w14:paraId="67E5F11B" w14:textId="77777777" w:rsidR="00124371" w:rsidRPr="00A40B4D" w:rsidRDefault="00124371" w:rsidP="00BC3C25">
      <w:pPr>
        <w:pStyle w:val="NoSpacing"/>
        <w:tabs>
          <w:tab w:val="left" w:pos="9214"/>
        </w:tabs>
        <w:ind w:left="720"/>
        <w:rPr>
          <w:rFonts w:asciiTheme="minorHAnsi" w:cstheme="minorHAnsi"/>
          <w:sz w:val="24"/>
          <w:szCs w:val="24"/>
        </w:rPr>
      </w:pPr>
    </w:p>
    <w:p w14:paraId="47B5DFB4" w14:textId="24E829EF" w:rsidR="00672F47" w:rsidRPr="00A40B4D" w:rsidRDefault="00C22CE7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All of this </w:t>
      </w:r>
      <w:r w:rsidR="004B05B4" w:rsidRPr="00A40B4D">
        <w:rPr>
          <w:rFonts w:asciiTheme="minorHAnsi" w:cstheme="minorHAnsi"/>
          <w:sz w:val="24"/>
          <w:szCs w:val="24"/>
        </w:rPr>
        <w:t xml:space="preserve">being </w:t>
      </w:r>
      <w:r w:rsidRPr="00A40B4D">
        <w:rPr>
          <w:rFonts w:asciiTheme="minorHAnsi" w:cstheme="minorHAnsi"/>
          <w:sz w:val="24"/>
          <w:szCs w:val="24"/>
        </w:rPr>
        <w:t xml:space="preserve">in the context of understanding the </w:t>
      </w:r>
      <w:r w:rsidR="00750982" w:rsidRPr="00A40B4D">
        <w:rPr>
          <w:rFonts w:asciiTheme="minorHAnsi" w:cstheme="minorHAnsi"/>
          <w:sz w:val="24"/>
          <w:szCs w:val="24"/>
        </w:rPr>
        <w:t xml:space="preserve">importance of </w:t>
      </w:r>
      <w:r w:rsidR="00750982" w:rsidRPr="00A40B4D">
        <w:rPr>
          <w:rFonts w:asciiTheme="minorHAnsi" w:cstheme="minorHAnsi"/>
          <w:b/>
          <w:bCs/>
          <w:sz w:val="24"/>
          <w:szCs w:val="24"/>
        </w:rPr>
        <w:t>learning and development</w:t>
      </w:r>
      <w:r w:rsidRPr="00A40B4D">
        <w:rPr>
          <w:rFonts w:asciiTheme="minorHAnsi" w:cstheme="minorHAnsi"/>
          <w:b/>
          <w:bCs/>
          <w:sz w:val="24"/>
          <w:szCs w:val="24"/>
        </w:rPr>
        <w:t xml:space="preserve"> </w:t>
      </w:r>
      <w:r w:rsidRPr="00A40B4D">
        <w:rPr>
          <w:rFonts w:asciiTheme="minorHAnsi" w:cstheme="minorHAnsi"/>
          <w:bCs/>
          <w:sz w:val="24"/>
          <w:szCs w:val="24"/>
        </w:rPr>
        <w:t>knowing that</w:t>
      </w:r>
      <w:r w:rsidRPr="00A40B4D">
        <w:rPr>
          <w:rFonts w:asciiTheme="minorHAnsi" w:cstheme="minorHAnsi"/>
          <w:b/>
          <w:bCs/>
          <w:sz w:val="24"/>
          <w:szCs w:val="24"/>
        </w:rPr>
        <w:t xml:space="preserve"> </w:t>
      </w:r>
      <w:r w:rsidRPr="00A40B4D">
        <w:rPr>
          <w:rFonts w:asciiTheme="minorHAnsi" w:cstheme="minorHAnsi"/>
          <w:sz w:val="24"/>
          <w:szCs w:val="24"/>
        </w:rPr>
        <w:t>c</w:t>
      </w:r>
      <w:r w:rsidR="00750982" w:rsidRPr="00A40B4D">
        <w:rPr>
          <w:rFonts w:asciiTheme="minorHAnsi" w:cstheme="minorHAnsi"/>
          <w:sz w:val="24"/>
          <w:szCs w:val="24"/>
        </w:rPr>
        <w:t xml:space="preserve">hildren develop and learn at different rates. </w:t>
      </w:r>
    </w:p>
    <w:p w14:paraId="4B9F2A14" w14:textId="77777777" w:rsidR="004B05B4" w:rsidRPr="00A40B4D" w:rsidRDefault="004B05B4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</w:p>
    <w:p w14:paraId="1B8F7002" w14:textId="77777777" w:rsidR="00124371" w:rsidRPr="00A40B4D" w:rsidRDefault="00124371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  <w:u w:val="single"/>
          <w:lang w:val="en-GB"/>
        </w:rPr>
      </w:pPr>
    </w:p>
    <w:p w14:paraId="53A4DC79" w14:textId="7B5F8C1F" w:rsidR="00000000" w:rsidRPr="00A40B4D" w:rsidRDefault="00762F18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  <w:u w:val="single"/>
          <w:lang w:val="en-GB"/>
        </w:rPr>
      </w:pPr>
      <w:r w:rsidRPr="00A40B4D">
        <w:rPr>
          <w:rFonts w:asciiTheme="minorHAnsi" w:cstheme="minorHAnsi"/>
          <w:b/>
          <w:sz w:val="24"/>
          <w:szCs w:val="24"/>
          <w:u w:val="single"/>
          <w:lang w:val="en-GB"/>
        </w:rPr>
        <w:t xml:space="preserve">Implementation </w:t>
      </w:r>
    </w:p>
    <w:p w14:paraId="77258A1B" w14:textId="77777777" w:rsidR="004B05B4" w:rsidRPr="00A40B4D" w:rsidRDefault="00FD2057" w:rsidP="00BC3C25">
      <w:pPr>
        <w:tabs>
          <w:tab w:val="left" w:pos="9214"/>
        </w:tabs>
        <w:spacing w:after="0" w:line="240" w:lineRule="auto"/>
        <w:rPr>
          <w:rFonts w:asciiTheme="minorHAnsi" w:cstheme="minorHAnsi"/>
          <w:sz w:val="24"/>
          <w:szCs w:val="24"/>
          <w:lang w:val="en-GB"/>
        </w:rPr>
      </w:pPr>
      <w:r w:rsidRPr="00A40B4D">
        <w:rPr>
          <w:rFonts w:asciiTheme="minorHAnsi" w:cstheme="minorHAnsi"/>
          <w:sz w:val="24"/>
          <w:szCs w:val="24"/>
          <w:lang w:val="en-GB"/>
        </w:rPr>
        <w:t xml:space="preserve">We have designed a bespoke curriculum reflecting </w:t>
      </w:r>
      <w:r w:rsidR="00C22CE7" w:rsidRPr="00A40B4D">
        <w:rPr>
          <w:rFonts w:asciiTheme="minorHAnsi" w:cstheme="minorHAnsi"/>
          <w:sz w:val="24"/>
          <w:szCs w:val="24"/>
          <w:lang w:val="en-GB"/>
        </w:rPr>
        <w:t>all that</w:t>
      </w:r>
      <w:r w:rsidRPr="00A40B4D">
        <w:rPr>
          <w:rFonts w:asciiTheme="minorHAnsi" w:cstheme="minorHAnsi"/>
          <w:sz w:val="24"/>
          <w:szCs w:val="24"/>
          <w:lang w:val="en-GB"/>
        </w:rPr>
        <w:t xml:space="preserve"> the </w:t>
      </w:r>
      <w:proofErr w:type="spellStart"/>
      <w:r w:rsidRPr="00A40B4D">
        <w:rPr>
          <w:rFonts w:asciiTheme="minorHAnsi" w:cstheme="minorHAnsi"/>
          <w:sz w:val="24"/>
          <w:szCs w:val="24"/>
          <w:lang w:val="en-GB"/>
        </w:rPr>
        <w:t>childfren</w:t>
      </w:r>
      <w:proofErr w:type="spellEnd"/>
      <w:r w:rsidRPr="00A40B4D">
        <w:rPr>
          <w:rFonts w:asciiTheme="minorHAnsi" w:cstheme="minorHAnsi"/>
          <w:sz w:val="24"/>
          <w:szCs w:val="24"/>
          <w:lang w:val="en-GB"/>
        </w:rPr>
        <w:t xml:space="preserve"> bring to school and building on their Cultural Capital</w:t>
      </w:r>
      <w:r w:rsidR="00C22CE7" w:rsidRPr="00A40B4D">
        <w:rPr>
          <w:rFonts w:asciiTheme="minorHAnsi" w:cstheme="minorHAnsi"/>
          <w:sz w:val="24"/>
          <w:szCs w:val="24"/>
          <w:lang w:val="en-GB"/>
        </w:rPr>
        <w:t xml:space="preserve"> </w:t>
      </w:r>
      <w:r w:rsidRPr="00A40B4D">
        <w:rPr>
          <w:rFonts w:asciiTheme="minorHAnsi" w:cstheme="minorHAnsi"/>
          <w:sz w:val="24"/>
          <w:szCs w:val="24"/>
          <w:lang w:val="en-GB"/>
        </w:rPr>
        <w:t>including introducing them to 21</w:t>
      </w:r>
      <w:r w:rsidRPr="00A40B4D">
        <w:rPr>
          <w:rFonts w:asciiTheme="minorHAnsi" w:cstheme="minorHAnsi"/>
          <w:sz w:val="24"/>
          <w:szCs w:val="24"/>
          <w:vertAlign w:val="superscript"/>
          <w:lang w:val="en-GB"/>
        </w:rPr>
        <w:t>st</w:t>
      </w:r>
      <w:r w:rsidRPr="00A40B4D">
        <w:rPr>
          <w:rFonts w:asciiTheme="minorHAnsi" w:cstheme="minorHAnsi"/>
          <w:sz w:val="24"/>
          <w:szCs w:val="24"/>
          <w:lang w:val="en-GB"/>
        </w:rPr>
        <w:t xml:space="preserve"> Century </w:t>
      </w:r>
      <w:r w:rsidR="004B05B4" w:rsidRPr="00A40B4D">
        <w:rPr>
          <w:rFonts w:asciiTheme="minorHAnsi" w:cstheme="minorHAnsi"/>
          <w:sz w:val="24"/>
          <w:szCs w:val="24"/>
          <w:lang w:val="en-GB"/>
        </w:rPr>
        <w:t>S</w:t>
      </w:r>
      <w:r w:rsidRPr="00A40B4D">
        <w:rPr>
          <w:rFonts w:asciiTheme="minorHAnsi" w:cstheme="minorHAnsi"/>
          <w:sz w:val="24"/>
          <w:szCs w:val="24"/>
          <w:lang w:val="en-GB"/>
        </w:rPr>
        <w:t>kills and awareness of their place as Global Citizens.</w:t>
      </w:r>
      <w:r w:rsidR="00193FE7" w:rsidRPr="00A40B4D">
        <w:rPr>
          <w:rFonts w:asciiTheme="minorHAnsi" w:cstheme="minorHAnsi"/>
          <w:sz w:val="24"/>
          <w:szCs w:val="24"/>
          <w:lang w:val="en-GB"/>
        </w:rPr>
        <w:t xml:space="preserve"> </w:t>
      </w:r>
    </w:p>
    <w:p w14:paraId="6E1ABACA" w14:textId="5889ED41" w:rsidR="00C22CE7" w:rsidRPr="00A40B4D" w:rsidRDefault="00193FE7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  <w:lang w:val="en-GB"/>
        </w:rPr>
        <w:t xml:space="preserve">It reflects </w:t>
      </w:r>
      <w:r w:rsidRPr="00A40B4D">
        <w:rPr>
          <w:rFonts w:asciiTheme="minorHAnsi" w:cstheme="minorHAnsi"/>
          <w:b/>
          <w:sz w:val="24"/>
          <w:szCs w:val="24"/>
          <w:lang w:val="en-GB"/>
        </w:rPr>
        <w:t>Development Matters</w:t>
      </w:r>
      <w:r w:rsidRPr="00A40B4D">
        <w:rPr>
          <w:rFonts w:asciiTheme="minorHAnsi" w:cstheme="minorHAnsi"/>
          <w:sz w:val="24"/>
          <w:szCs w:val="24"/>
          <w:lang w:val="en-GB"/>
        </w:rPr>
        <w:t xml:space="preserve"> (</w:t>
      </w:r>
      <w:r w:rsidR="004B05B4" w:rsidRPr="00A40B4D">
        <w:rPr>
          <w:rFonts w:asciiTheme="minorHAnsi" w:cstheme="minorHAnsi"/>
          <w:sz w:val="24"/>
          <w:szCs w:val="24"/>
          <w:lang w:val="en-GB"/>
        </w:rPr>
        <w:t xml:space="preserve">The DfE </w:t>
      </w:r>
      <w:r w:rsidRPr="00A40B4D">
        <w:rPr>
          <w:rFonts w:asciiTheme="minorHAnsi" w:cstheme="minorHAnsi"/>
          <w:sz w:val="24"/>
          <w:szCs w:val="24"/>
          <w:lang w:val="en-GB"/>
        </w:rPr>
        <w:t>Non statutory Curriculum Guidance</w:t>
      </w:r>
      <w:r w:rsidR="004B05B4" w:rsidRPr="00A40B4D">
        <w:rPr>
          <w:rFonts w:asciiTheme="minorHAnsi" w:cstheme="minorHAnsi"/>
          <w:sz w:val="24"/>
          <w:szCs w:val="24"/>
          <w:lang w:val="en-GB"/>
        </w:rPr>
        <w:t xml:space="preserve"> for Early Years Foundation Stage</w:t>
      </w:r>
      <w:r w:rsidRPr="00A40B4D">
        <w:rPr>
          <w:rFonts w:asciiTheme="minorHAnsi" w:cstheme="minorHAnsi"/>
          <w:sz w:val="24"/>
          <w:szCs w:val="24"/>
          <w:lang w:val="en-GB"/>
        </w:rPr>
        <w:t xml:space="preserve">); </w:t>
      </w:r>
      <w:r w:rsidR="00C22CE7" w:rsidRPr="00A40B4D">
        <w:rPr>
          <w:rFonts w:asciiTheme="minorHAnsi" w:cstheme="minorHAnsi"/>
          <w:sz w:val="24"/>
          <w:szCs w:val="24"/>
          <w:lang w:val="en-GB"/>
        </w:rPr>
        <w:t>includ</w:t>
      </w:r>
      <w:r w:rsidRPr="00A40B4D">
        <w:rPr>
          <w:rFonts w:asciiTheme="minorHAnsi" w:cstheme="minorHAnsi"/>
          <w:sz w:val="24"/>
          <w:szCs w:val="24"/>
          <w:lang w:val="en-GB"/>
        </w:rPr>
        <w:t>ing</w:t>
      </w:r>
      <w:r w:rsidR="00C22CE7" w:rsidRPr="00A40B4D">
        <w:rPr>
          <w:rFonts w:asciiTheme="minorHAnsi" w:cstheme="minorHAnsi"/>
          <w:sz w:val="24"/>
          <w:szCs w:val="24"/>
          <w:lang w:val="en-GB"/>
        </w:rPr>
        <w:t xml:space="preserve"> </w:t>
      </w:r>
      <w:r w:rsidR="00C22CE7" w:rsidRPr="00A40B4D">
        <w:rPr>
          <w:rFonts w:asciiTheme="minorHAnsi" w:cstheme="minorHAnsi"/>
          <w:sz w:val="24"/>
          <w:szCs w:val="24"/>
        </w:rPr>
        <w:t>breadth and ambition with high expectations of children to be the best they can be in what they achieve</w:t>
      </w:r>
      <w:r w:rsidR="004B05B4" w:rsidRPr="00A40B4D">
        <w:rPr>
          <w:rFonts w:asciiTheme="minorHAnsi" w:cstheme="minorHAnsi"/>
          <w:sz w:val="24"/>
          <w:szCs w:val="24"/>
        </w:rPr>
        <w:t xml:space="preserve">, </w:t>
      </w:r>
      <w:proofErr w:type="gramStart"/>
      <w:r w:rsidR="004B05B4" w:rsidRPr="00A40B4D">
        <w:rPr>
          <w:rFonts w:asciiTheme="minorHAnsi" w:cstheme="minorHAnsi"/>
          <w:sz w:val="24"/>
          <w:szCs w:val="24"/>
        </w:rPr>
        <w:t xml:space="preserve">and </w:t>
      </w:r>
      <w:r w:rsidR="00583621" w:rsidRPr="00A40B4D">
        <w:rPr>
          <w:rFonts w:asciiTheme="minorHAnsi" w:cstheme="minorHAnsi"/>
          <w:sz w:val="24"/>
          <w:szCs w:val="24"/>
        </w:rPr>
        <w:t xml:space="preserve"> building</w:t>
      </w:r>
      <w:proofErr w:type="gramEnd"/>
      <w:r w:rsidR="00583621" w:rsidRPr="00A40B4D">
        <w:rPr>
          <w:rFonts w:asciiTheme="minorHAnsi" w:cstheme="minorHAnsi"/>
          <w:sz w:val="24"/>
          <w:szCs w:val="24"/>
        </w:rPr>
        <w:t xml:space="preserve"> on their </w:t>
      </w:r>
      <w:r w:rsidRPr="00A40B4D">
        <w:rPr>
          <w:rFonts w:asciiTheme="minorHAnsi" w:cstheme="minorHAnsi"/>
          <w:sz w:val="24"/>
          <w:szCs w:val="24"/>
        </w:rPr>
        <w:t xml:space="preserve"> baseline </w:t>
      </w:r>
      <w:r w:rsidR="00583621" w:rsidRPr="00A40B4D">
        <w:rPr>
          <w:rFonts w:asciiTheme="minorHAnsi" w:cstheme="minorHAnsi"/>
          <w:sz w:val="24"/>
          <w:szCs w:val="24"/>
        </w:rPr>
        <w:t>starting points.</w:t>
      </w:r>
    </w:p>
    <w:p w14:paraId="63603D56" w14:textId="4B9B48C0" w:rsidR="00C22CE7" w:rsidRPr="00A40B4D" w:rsidRDefault="00C22CE7" w:rsidP="00BC3C25">
      <w:pPr>
        <w:pStyle w:val="NoSpacing"/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Children in the FSU are taught </w:t>
      </w:r>
      <w:r w:rsidR="004B05B4" w:rsidRPr="00A40B4D">
        <w:rPr>
          <w:rFonts w:asciiTheme="minorHAnsi" w:cstheme="minorHAnsi"/>
          <w:sz w:val="24"/>
          <w:szCs w:val="24"/>
        </w:rPr>
        <w:t xml:space="preserve">phonics, </w:t>
      </w:r>
      <w:proofErr w:type="gramStart"/>
      <w:r w:rsidR="004B05B4" w:rsidRPr="00A40B4D">
        <w:rPr>
          <w:rFonts w:asciiTheme="minorHAnsi" w:cstheme="minorHAnsi"/>
          <w:sz w:val="24"/>
          <w:szCs w:val="24"/>
        </w:rPr>
        <w:t>literacy</w:t>
      </w:r>
      <w:proofErr w:type="gramEnd"/>
      <w:r w:rsidR="004B05B4" w:rsidRPr="00A40B4D">
        <w:rPr>
          <w:rFonts w:asciiTheme="minorHAnsi" w:cstheme="minorHAnsi"/>
          <w:sz w:val="24"/>
          <w:szCs w:val="24"/>
        </w:rPr>
        <w:t xml:space="preserve"> and </w:t>
      </w:r>
      <w:r w:rsidR="00124371" w:rsidRPr="00A40B4D">
        <w:rPr>
          <w:rFonts w:asciiTheme="minorHAnsi" w:cstheme="minorHAnsi"/>
          <w:sz w:val="24"/>
          <w:szCs w:val="24"/>
        </w:rPr>
        <w:t xml:space="preserve">maths </w:t>
      </w:r>
      <w:r w:rsidRPr="00A40B4D">
        <w:rPr>
          <w:rFonts w:asciiTheme="minorHAnsi" w:cstheme="minorHAnsi"/>
          <w:sz w:val="24"/>
          <w:szCs w:val="24"/>
        </w:rPr>
        <w:t xml:space="preserve">in adult-led, whole-class and small group </w:t>
      </w:r>
      <w:r w:rsidR="004B05B4" w:rsidRPr="00A40B4D">
        <w:rPr>
          <w:rFonts w:asciiTheme="minorHAnsi" w:cstheme="minorHAnsi"/>
          <w:sz w:val="24"/>
          <w:szCs w:val="24"/>
        </w:rPr>
        <w:t xml:space="preserve">inputs </w:t>
      </w:r>
      <w:r w:rsidRPr="00A40B4D">
        <w:rPr>
          <w:rFonts w:asciiTheme="minorHAnsi" w:cstheme="minorHAnsi"/>
          <w:sz w:val="24"/>
          <w:szCs w:val="24"/>
        </w:rPr>
        <w:t xml:space="preserve">but predominantly </w:t>
      </w:r>
      <w:r w:rsidRPr="00A40B4D">
        <w:rPr>
          <w:rFonts w:asciiTheme="minorHAnsi" w:cstheme="minorHAnsi"/>
          <w:b/>
          <w:sz w:val="24"/>
          <w:szCs w:val="24"/>
        </w:rPr>
        <w:t>learn through play</w:t>
      </w:r>
      <w:r w:rsidR="005349F6" w:rsidRPr="00A40B4D">
        <w:rPr>
          <w:rFonts w:asciiTheme="minorHAnsi" w:cstheme="minorHAnsi"/>
          <w:b/>
          <w:sz w:val="24"/>
          <w:szCs w:val="24"/>
        </w:rPr>
        <w:t xml:space="preserve"> </w:t>
      </w:r>
      <w:r w:rsidR="005349F6" w:rsidRPr="00A40B4D">
        <w:rPr>
          <w:rFonts w:asciiTheme="minorHAnsi" w:cstheme="minorHAnsi"/>
          <w:sz w:val="24"/>
          <w:szCs w:val="24"/>
        </w:rPr>
        <w:t>both indoors and out</w:t>
      </w:r>
      <w:r w:rsidRPr="00A40B4D">
        <w:rPr>
          <w:rFonts w:asciiTheme="minorHAnsi" w:cstheme="minorHAnsi"/>
          <w:b/>
          <w:sz w:val="24"/>
          <w:szCs w:val="24"/>
        </w:rPr>
        <w:t xml:space="preserve">. </w:t>
      </w:r>
      <w:r w:rsidRPr="00A40B4D">
        <w:rPr>
          <w:rFonts w:asciiTheme="minorHAnsi" w:cstheme="minorHAnsi"/>
          <w:sz w:val="24"/>
          <w:szCs w:val="24"/>
        </w:rPr>
        <w:t xml:space="preserve"> </w:t>
      </w:r>
      <w:r w:rsidR="00583621" w:rsidRPr="00A40B4D">
        <w:rPr>
          <w:rFonts w:asciiTheme="minorHAnsi" w:cstheme="minorHAnsi"/>
          <w:sz w:val="24"/>
          <w:szCs w:val="24"/>
        </w:rPr>
        <w:t>A</w:t>
      </w:r>
      <w:r w:rsidRPr="00A40B4D">
        <w:rPr>
          <w:rFonts w:asciiTheme="minorHAnsi" w:cstheme="minorHAnsi"/>
          <w:sz w:val="24"/>
          <w:szCs w:val="24"/>
        </w:rPr>
        <w:t xml:space="preserve">ll adult-directed and child-initiated </w:t>
      </w:r>
      <w:r w:rsidR="00124371" w:rsidRPr="00A40B4D">
        <w:rPr>
          <w:rFonts w:asciiTheme="minorHAnsi" w:cstheme="minorHAnsi"/>
          <w:sz w:val="24"/>
          <w:szCs w:val="24"/>
        </w:rPr>
        <w:t xml:space="preserve">continuous provision </w:t>
      </w:r>
      <w:r w:rsidRPr="00A40B4D">
        <w:rPr>
          <w:rFonts w:asciiTheme="minorHAnsi" w:cstheme="minorHAnsi"/>
          <w:sz w:val="24"/>
          <w:szCs w:val="24"/>
        </w:rPr>
        <w:t>activities are carefully planned for and differentiated</w:t>
      </w:r>
      <w:r w:rsidR="00124371" w:rsidRPr="00A40B4D">
        <w:rPr>
          <w:rFonts w:asciiTheme="minorHAnsi" w:cstheme="minorHAnsi"/>
          <w:sz w:val="24"/>
          <w:szCs w:val="24"/>
        </w:rPr>
        <w:t>,</w:t>
      </w:r>
      <w:r w:rsidRPr="00A40B4D">
        <w:rPr>
          <w:rFonts w:asciiTheme="minorHAnsi" w:cstheme="minorHAnsi"/>
          <w:sz w:val="24"/>
          <w:szCs w:val="24"/>
        </w:rPr>
        <w:t xml:space="preserve"> to cover all seven areas of learning</w:t>
      </w:r>
      <w:r w:rsidR="00583621" w:rsidRPr="00A40B4D">
        <w:rPr>
          <w:rFonts w:asciiTheme="minorHAnsi" w:cstheme="minorHAnsi"/>
          <w:sz w:val="24"/>
          <w:szCs w:val="24"/>
        </w:rPr>
        <w:t xml:space="preserve"> </w:t>
      </w:r>
      <w:r w:rsidRPr="00A40B4D">
        <w:rPr>
          <w:rFonts w:asciiTheme="minorHAnsi" w:cstheme="minorHAnsi"/>
          <w:sz w:val="24"/>
          <w:szCs w:val="24"/>
        </w:rPr>
        <w:t>outlined in the Early Years Framework</w:t>
      </w:r>
      <w:r w:rsidR="00583621" w:rsidRPr="00A40B4D">
        <w:rPr>
          <w:rFonts w:asciiTheme="minorHAnsi" w:cstheme="minorHAnsi"/>
          <w:sz w:val="24"/>
          <w:szCs w:val="24"/>
        </w:rPr>
        <w:t xml:space="preserve"> (EYFS).</w:t>
      </w:r>
    </w:p>
    <w:p w14:paraId="7E1DE507" w14:textId="77777777" w:rsidR="00C22CE7" w:rsidRPr="00A40B4D" w:rsidRDefault="00C22CE7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  <w:u w:val="single"/>
        </w:rPr>
      </w:pPr>
      <w:r w:rsidRPr="00A40B4D">
        <w:rPr>
          <w:rFonts w:asciiTheme="minorHAnsi" w:cstheme="minorHAnsi"/>
          <w:b/>
          <w:sz w:val="24"/>
          <w:szCs w:val="24"/>
          <w:u w:val="single"/>
        </w:rPr>
        <w:t>Prime areas:</w:t>
      </w:r>
    </w:p>
    <w:p w14:paraId="5BE8471C" w14:textId="77777777" w:rsidR="00C22CE7" w:rsidRPr="00A40B4D" w:rsidRDefault="00C22CE7" w:rsidP="00BC3C25">
      <w:pPr>
        <w:pStyle w:val="ListParagraph"/>
        <w:numPr>
          <w:ilvl w:val="0"/>
          <w:numId w:val="12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Personal, Social and Emotional Development</w:t>
      </w:r>
    </w:p>
    <w:p w14:paraId="78FCE9E4" w14:textId="77777777" w:rsidR="00C22CE7" w:rsidRPr="00A40B4D" w:rsidRDefault="00C22CE7" w:rsidP="00BC3C25">
      <w:pPr>
        <w:pStyle w:val="ListParagraph"/>
        <w:numPr>
          <w:ilvl w:val="0"/>
          <w:numId w:val="12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Communication and Language</w:t>
      </w:r>
    </w:p>
    <w:p w14:paraId="3419A296" w14:textId="77777777" w:rsidR="00124371" w:rsidRPr="00A40B4D" w:rsidRDefault="00C22CE7" w:rsidP="00BC3C25">
      <w:pPr>
        <w:pStyle w:val="ListParagraph"/>
        <w:numPr>
          <w:ilvl w:val="0"/>
          <w:numId w:val="12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Physical Development </w:t>
      </w:r>
    </w:p>
    <w:p w14:paraId="06A3D1D5" w14:textId="585AF298" w:rsidR="00C22CE7" w:rsidRPr="00A40B4D" w:rsidRDefault="00C22CE7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b/>
          <w:sz w:val="24"/>
          <w:szCs w:val="24"/>
        </w:rPr>
      </w:pPr>
      <w:r w:rsidRPr="00A40B4D">
        <w:rPr>
          <w:rFonts w:asciiTheme="minorHAnsi" w:cstheme="minorHAnsi"/>
          <w:b/>
          <w:sz w:val="24"/>
          <w:szCs w:val="24"/>
          <w:u w:val="single"/>
        </w:rPr>
        <w:t>Specific areas:</w:t>
      </w:r>
    </w:p>
    <w:p w14:paraId="55B5797F" w14:textId="77777777" w:rsidR="00C22CE7" w:rsidRPr="00A40B4D" w:rsidRDefault="00C22CE7" w:rsidP="00BC3C25">
      <w:pPr>
        <w:pStyle w:val="ListParagraph"/>
        <w:numPr>
          <w:ilvl w:val="0"/>
          <w:numId w:val="14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Literacy</w:t>
      </w:r>
    </w:p>
    <w:p w14:paraId="2E02E1EB" w14:textId="77777777" w:rsidR="00C22CE7" w:rsidRPr="00A40B4D" w:rsidRDefault="00C22CE7" w:rsidP="00BC3C25">
      <w:pPr>
        <w:pStyle w:val="ListParagraph"/>
        <w:numPr>
          <w:ilvl w:val="0"/>
          <w:numId w:val="13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Mathematics</w:t>
      </w:r>
    </w:p>
    <w:p w14:paraId="3FA1B39C" w14:textId="77777777" w:rsidR="00C22CE7" w:rsidRPr="00A40B4D" w:rsidRDefault="00C22CE7" w:rsidP="00BC3C25">
      <w:pPr>
        <w:pStyle w:val="ListParagraph"/>
        <w:numPr>
          <w:ilvl w:val="0"/>
          <w:numId w:val="13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Understanding the world</w:t>
      </w:r>
    </w:p>
    <w:p w14:paraId="39744D33" w14:textId="77777777" w:rsidR="00C22CE7" w:rsidRPr="00A40B4D" w:rsidRDefault="00C22CE7" w:rsidP="00BC3C25">
      <w:pPr>
        <w:pStyle w:val="ListParagraph"/>
        <w:numPr>
          <w:ilvl w:val="0"/>
          <w:numId w:val="13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Expressive arts and design</w:t>
      </w:r>
    </w:p>
    <w:p w14:paraId="7FA2FD10" w14:textId="2CA1C0A8" w:rsidR="00EC10C9" w:rsidRPr="00A40B4D" w:rsidRDefault="00EC10C9" w:rsidP="00BC3C25">
      <w:pPr>
        <w:tabs>
          <w:tab w:val="left" w:pos="9214"/>
        </w:tabs>
        <w:rPr>
          <w:rFonts w:asciiTheme="minorHAnsi" w:cstheme="minorHAnsi"/>
          <w:b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We ensure that our environment and delivery of the curriculum incorporates the three </w:t>
      </w:r>
      <w:r w:rsidRPr="00A40B4D">
        <w:rPr>
          <w:rFonts w:asciiTheme="minorHAnsi" w:cstheme="minorHAnsi"/>
          <w:b/>
          <w:sz w:val="24"/>
          <w:szCs w:val="24"/>
        </w:rPr>
        <w:t>characteristics of effective learning:</w:t>
      </w:r>
    </w:p>
    <w:p w14:paraId="2AD345CD" w14:textId="77777777" w:rsidR="00EC10C9" w:rsidRPr="00A40B4D" w:rsidRDefault="00EC10C9" w:rsidP="00BC3C25">
      <w:pPr>
        <w:pStyle w:val="ListParagraph"/>
        <w:numPr>
          <w:ilvl w:val="0"/>
          <w:numId w:val="15"/>
        </w:numPr>
        <w:tabs>
          <w:tab w:val="left" w:pos="9214"/>
        </w:tabs>
        <w:spacing w:after="200" w:line="276" w:lineRule="auto"/>
        <w:rPr>
          <w:rFonts w:asciiTheme="minorHAnsi" w:cstheme="minorHAnsi"/>
          <w:b/>
          <w:sz w:val="24"/>
          <w:szCs w:val="24"/>
        </w:rPr>
      </w:pPr>
      <w:r w:rsidRPr="00A40B4D">
        <w:rPr>
          <w:rFonts w:asciiTheme="minorHAnsi" w:cstheme="minorHAnsi"/>
          <w:b/>
          <w:sz w:val="24"/>
          <w:szCs w:val="24"/>
        </w:rPr>
        <w:t xml:space="preserve">Playing and exploring - </w:t>
      </w:r>
      <w:r w:rsidRPr="00A40B4D">
        <w:rPr>
          <w:rFonts w:asciiTheme="minorHAnsi" w:cstheme="minorHAnsi"/>
          <w:sz w:val="24"/>
          <w:szCs w:val="24"/>
        </w:rPr>
        <w:t xml:space="preserve">children will have opportunities to investigate and experience things, and ‘have a </w:t>
      </w:r>
      <w:proofErr w:type="gramStart"/>
      <w:r w:rsidRPr="00A40B4D">
        <w:rPr>
          <w:rFonts w:asciiTheme="minorHAnsi" w:cstheme="minorHAnsi"/>
          <w:sz w:val="24"/>
          <w:szCs w:val="24"/>
        </w:rPr>
        <w:t>go</w:t>
      </w:r>
      <w:proofErr w:type="gramEnd"/>
      <w:r w:rsidRPr="00A40B4D">
        <w:rPr>
          <w:rFonts w:asciiTheme="minorHAnsi" w:cstheme="minorHAnsi"/>
          <w:sz w:val="24"/>
          <w:szCs w:val="24"/>
        </w:rPr>
        <w:t>’</w:t>
      </w:r>
    </w:p>
    <w:p w14:paraId="06298E09" w14:textId="77777777" w:rsidR="00EC10C9" w:rsidRPr="00A40B4D" w:rsidRDefault="00EC10C9" w:rsidP="00BC3C25">
      <w:pPr>
        <w:pStyle w:val="ListParagraph"/>
        <w:numPr>
          <w:ilvl w:val="0"/>
          <w:numId w:val="15"/>
        </w:numPr>
        <w:tabs>
          <w:tab w:val="left" w:pos="9214"/>
        </w:tabs>
        <w:spacing w:after="200" w:line="276" w:lineRule="auto"/>
        <w:rPr>
          <w:rFonts w:asciiTheme="minorHAnsi" w:cstheme="minorHAnsi"/>
          <w:b/>
          <w:sz w:val="24"/>
          <w:szCs w:val="24"/>
        </w:rPr>
      </w:pPr>
      <w:r w:rsidRPr="00A40B4D">
        <w:rPr>
          <w:rFonts w:asciiTheme="minorHAnsi" w:cstheme="minorHAnsi"/>
          <w:b/>
          <w:sz w:val="24"/>
          <w:szCs w:val="24"/>
        </w:rPr>
        <w:t xml:space="preserve">Active learning - </w:t>
      </w:r>
      <w:r w:rsidRPr="00A40B4D">
        <w:rPr>
          <w:rFonts w:asciiTheme="minorHAnsi" w:cstheme="minorHAnsi"/>
          <w:sz w:val="24"/>
          <w:szCs w:val="24"/>
        </w:rPr>
        <w:t xml:space="preserve">children will have time and space to concentrate and keep on trying if they encounter </w:t>
      </w:r>
      <w:proofErr w:type="gramStart"/>
      <w:r w:rsidRPr="00A40B4D">
        <w:rPr>
          <w:rFonts w:asciiTheme="minorHAnsi" w:cstheme="minorHAnsi"/>
          <w:sz w:val="24"/>
          <w:szCs w:val="24"/>
        </w:rPr>
        <w:t>difficulties, and</w:t>
      </w:r>
      <w:proofErr w:type="gramEnd"/>
      <w:r w:rsidRPr="00A40B4D">
        <w:rPr>
          <w:rFonts w:asciiTheme="minorHAnsi" w:cstheme="minorHAnsi"/>
          <w:sz w:val="24"/>
          <w:szCs w:val="24"/>
        </w:rPr>
        <w:t xml:space="preserve"> enjoy their achievements.</w:t>
      </w:r>
    </w:p>
    <w:p w14:paraId="7EA77DEC" w14:textId="44D7658C" w:rsidR="00EC10C9" w:rsidRPr="00A40B4D" w:rsidRDefault="00EC10C9" w:rsidP="00BC3C25">
      <w:pPr>
        <w:pStyle w:val="ListParagraph"/>
        <w:numPr>
          <w:ilvl w:val="0"/>
          <w:numId w:val="15"/>
        </w:num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b/>
          <w:sz w:val="24"/>
          <w:szCs w:val="24"/>
        </w:rPr>
        <w:t xml:space="preserve">Creating and thinking critically - </w:t>
      </w:r>
      <w:r w:rsidRPr="00A40B4D">
        <w:rPr>
          <w:rFonts w:asciiTheme="minorHAnsi" w:cstheme="minorHAnsi"/>
          <w:sz w:val="24"/>
          <w:szCs w:val="24"/>
        </w:rPr>
        <w:t>we encourage and support children to have and develop their own ideas, make links between ideas, and develop strategies for doing things.</w:t>
      </w:r>
    </w:p>
    <w:p w14:paraId="0FDD6288" w14:textId="5CF5FD60" w:rsidR="0053306F" w:rsidRPr="00A40B4D" w:rsidRDefault="0001024D" w:rsidP="00BC3C25">
      <w:pPr>
        <w:tabs>
          <w:tab w:val="left" w:pos="9214"/>
        </w:tabs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b/>
          <w:sz w:val="24"/>
          <w:szCs w:val="24"/>
          <w:u w:val="single"/>
          <w:lang w:val="en-GB"/>
        </w:rPr>
        <w:t xml:space="preserve">Impact </w:t>
      </w:r>
    </w:p>
    <w:p w14:paraId="635C2E38" w14:textId="0FE76F9F" w:rsidR="00124371" w:rsidRPr="00A40B4D" w:rsidRDefault="00DB7D67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>Staff meet parents once in the Autumn term to discuss how the children have settled and again in the Spring to discuss progress</w:t>
      </w:r>
      <w:r w:rsidR="00F50BA5" w:rsidRPr="00A40B4D">
        <w:rPr>
          <w:rFonts w:asciiTheme="minorHAnsi" w:cstheme="minorHAnsi"/>
          <w:sz w:val="24"/>
          <w:szCs w:val="24"/>
        </w:rPr>
        <w:t>. At the end of each academic year</w:t>
      </w:r>
      <w:r w:rsidRPr="00A40B4D">
        <w:rPr>
          <w:rFonts w:asciiTheme="minorHAnsi" w:cstheme="minorHAnsi"/>
          <w:sz w:val="24"/>
          <w:szCs w:val="24"/>
        </w:rPr>
        <w:t xml:space="preserve"> a </w:t>
      </w:r>
      <w:r w:rsidR="00124371" w:rsidRPr="00A40B4D">
        <w:rPr>
          <w:rFonts w:asciiTheme="minorHAnsi" w:cstheme="minorHAnsi"/>
          <w:sz w:val="24"/>
          <w:szCs w:val="24"/>
        </w:rPr>
        <w:t xml:space="preserve">summative </w:t>
      </w:r>
      <w:r w:rsidRPr="00A40B4D">
        <w:rPr>
          <w:rFonts w:asciiTheme="minorHAnsi" w:cstheme="minorHAnsi"/>
          <w:sz w:val="24"/>
          <w:szCs w:val="24"/>
        </w:rPr>
        <w:t xml:space="preserve">written </w:t>
      </w:r>
      <w:r w:rsidR="00777123" w:rsidRPr="00A40B4D">
        <w:rPr>
          <w:rFonts w:asciiTheme="minorHAnsi" w:cstheme="minorHAnsi"/>
          <w:sz w:val="24"/>
          <w:szCs w:val="24"/>
        </w:rPr>
        <w:t>report</w:t>
      </w:r>
      <w:r w:rsidR="00F50BA5" w:rsidRPr="00A40B4D">
        <w:rPr>
          <w:rFonts w:asciiTheme="minorHAnsi" w:cstheme="minorHAnsi"/>
          <w:sz w:val="24"/>
          <w:szCs w:val="24"/>
        </w:rPr>
        <w:t xml:space="preserve"> is sent home</w:t>
      </w:r>
      <w:r w:rsidRPr="00A40B4D">
        <w:rPr>
          <w:rFonts w:asciiTheme="minorHAnsi" w:cstheme="minorHAnsi"/>
          <w:sz w:val="24"/>
          <w:szCs w:val="24"/>
        </w:rPr>
        <w:t xml:space="preserve">. This reflects the </w:t>
      </w:r>
      <w:r w:rsidR="00575847" w:rsidRPr="00A40B4D">
        <w:rPr>
          <w:rFonts w:asciiTheme="minorHAnsi" w:cstheme="minorHAnsi"/>
          <w:sz w:val="24"/>
          <w:szCs w:val="24"/>
        </w:rPr>
        <w:t>p</w:t>
      </w:r>
      <w:r w:rsidRPr="00A40B4D">
        <w:rPr>
          <w:rFonts w:asciiTheme="minorHAnsi" w:cstheme="minorHAnsi"/>
          <w:sz w:val="24"/>
          <w:szCs w:val="24"/>
        </w:rPr>
        <w:t xml:space="preserve">rime </w:t>
      </w:r>
      <w:r w:rsidR="00575847" w:rsidRPr="00A40B4D">
        <w:rPr>
          <w:rFonts w:asciiTheme="minorHAnsi" w:cstheme="minorHAnsi"/>
          <w:sz w:val="24"/>
          <w:szCs w:val="24"/>
        </w:rPr>
        <w:t>a</w:t>
      </w:r>
      <w:r w:rsidRPr="00A40B4D">
        <w:rPr>
          <w:rFonts w:asciiTheme="minorHAnsi" w:cstheme="minorHAnsi"/>
          <w:sz w:val="24"/>
          <w:szCs w:val="24"/>
        </w:rPr>
        <w:t xml:space="preserve">reas of </w:t>
      </w:r>
      <w:r w:rsidR="00575847" w:rsidRPr="00A40B4D">
        <w:rPr>
          <w:rFonts w:asciiTheme="minorHAnsi" w:cstheme="minorHAnsi"/>
          <w:sz w:val="24"/>
          <w:szCs w:val="24"/>
        </w:rPr>
        <w:t>l</w:t>
      </w:r>
      <w:r w:rsidRPr="00A40B4D">
        <w:rPr>
          <w:rFonts w:asciiTheme="minorHAnsi" w:cstheme="minorHAnsi"/>
          <w:sz w:val="24"/>
          <w:szCs w:val="24"/>
        </w:rPr>
        <w:t xml:space="preserve">earning for all </w:t>
      </w:r>
      <w:proofErr w:type="spellStart"/>
      <w:r w:rsidRPr="00A40B4D">
        <w:rPr>
          <w:rFonts w:asciiTheme="minorHAnsi" w:cstheme="minorHAnsi"/>
          <w:sz w:val="24"/>
          <w:szCs w:val="24"/>
        </w:rPr>
        <w:t>childen</w:t>
      </w:r>
      <w:proofErr w:type="spellEnd"/>
      <w:r w:rsidR="00F50BA5" w:rsidRPr="00A40B4D">
        <w:rPr>
          <w:rFonts w:asciiTheme="minorHAnsi" w:cstheme="minorHAnsi"/>
          <w:sz w:val="24"/>
          <w:szCs w:val="24"/>
        </w:rPr>
        <w:t>,</w:t>
      </w:r>
      <w:r w:rsidRPr="00A40B4D">
        <w:rPr>
          <w:rFonts w:asciiTheme="minorHAnsi" w:cstheme="minorHAnsi"/>
          <w:sz w:val="24"/>
          <w:szCs w:val="24"/>
        </w:rPr>
        <w:t xml:space="preserve"> </w:t>
      </w:r>
      <w:proofErr w:type="gramStart"/>
      <w:r w:rsidRPr="00A40B4D">
        <w:rPr>
          <w:rFonts w:asciiTheme="minorHAnsi" w:cstheme="minorHAnsi"/>
          <w:sz w:val="24"/>
          <w:szCs w:val="24"/>
        </w:rPr>
        <w:t>and also</w:t>
      </w:r>
      <w:proofErr w:type="gramEnd"/>
      <w:r w:rsidRPr="00A40B4D">
        <w:rPr>
          <w:rFonts w:asciiTheme="minorHAnsi" w:cstheme="minorHAnsi"/>
          <w:sz w:val="24"/>
          <w:szCs w:val="24"/>
        </w:rPr>
        <w:t xml:space="preserve"> the </w:t>
      </w:r>
      <w:r w:rsidR="00575847" w:rsidRPr="00A40B4D">
        <w:rPr>
          <w:rFonts w:asciiTheme="minorHAnsi" w:cstheme="minorHAnsi"/>
          <w:sz w:val="24"/>
          <w:szCs w:val="24"/>
        </w:rPr>
        <w:t>s</w:t>
      </w:r>
      <w:r w:rsidRPr="00A40B4D">
        <w:rPr>
          <w:rFonts w:asciiTheme="minorHAnsi" w:cstheme="minorHAnsi"/>
          <w:sz w:val="24"/>
          <w:szCs w:val="24"/>
        </w:rPr>
        <w:t xml:space="preserve">pecific </w:t>
      </w:r>
      <w:r w:rsidR="00575847" w:rsidRPr="00A40B4D">
        <w:rPr>
          <w:rFonts w:asciiTheme="minorHAnsi" w:cstheme="minorHAnsi"/>
          <w:sz w:val="24"/>
          <w:szCs w:val="24"/>
        </w:rPr>
        <w:t>a</w:t>
      </w:r>
      <w:r w:rsidRPr="00A40B4D">
        <w:rPr>
          <w:rFonts w:asciiTheme="minorHAnsi" w:cstheme="minorHAnsi"/>
          <w:sz w:val="24"/>
          <w:szCs w:val="24"/>
        </w:rPr>
        <w:t>reas</w:t>
      </w:r>
      <w:r w:rsidR="00F50BA5" w:rsidRPr="00A40B4D">
        <w:rPr>
          <w:rFonts w:asciiTheme="minorHAnsi" w:cstheme="minorHAnsi"/>
          <w:sz w:val="24"/>
          <w:szCs w:val="24"/>
        </w:rPr>
        <w:t xml:space="preserve"> of maths and literacy</w:t>
      </w:r>
      <w:r w:rsidRPr="00A40B4D">
        <w:rPr>
          <w:rFonts w:asciiTheme="minorHAnsi" w:cstheme="minorHAnsi"/>
          <w:i/>
          <w:sz w:val="24"/>
          <w:szCs w:val="24"/>
        </w:rPr>
        <w:t xml:space="preserve"> </w:t>
      </w:r>
      <w:r w:rsidRPr="00A40B4D">
        <w:rPr>
          <w:rFonts w:asciiTheme="minorHAnsi" w:cstheme="minorHAnsi"/>
          <w:sz w:val="24"/>
          <w:szCs w:val="24"/>
        </w:rPr>
        <w:t>for Reception.</w:t>
      </w:r>
      <w:r w:rsidR="00D21B8D" w:rsidRPr="00A40B4D">
        <w:rPr>
          <w:rFonts w:asciiTheme="minorHAnsi" w:cstheme="minorHAnsi"/>
          <w:sz w:val="24"/>
          <w:szCs w:val="24"/>
        </w:rPr>
        <w:t xml:space="preserve"> E</w:t>
      </w:r>
      <w:r w:rsidR="00F50BA5" w:rsidRPr="00A40B4D">
        <w:rPr>
          <w:rFonts w:asciiTheme="minorHAnsi" w:cstheme="minorHAnsi"/>
          <w:sz w:val="24"/>
          <w:szCs w:val="24"/>
        </w:rPr>
        <w:t>xamples</w:t>
      </w:r>
      <w:r w:rsidR="00D21B8D" w:rsidRPr="00A40B4D">
        <w:rPr>
          <w:rFonts w:asciiTheme="minorHAnsi" w:cstheme="minorHAnsi"/>
          <w:sz w:val="24"/>
          <w:szCs w:val="24"/>
        </w:rPr>
        <w:t xml:space="preserve"> of children demonstrating the </w:t>
      </w:r>
      <w:r w:rsidR="00F50BA5" w:rsidRPr="00A40B4D">
        <w:rPr>
          <w:rFonts w:asciiTheme="minorHAnsi" w:cstheme="minorHAnsi"/>
          <w:b/>
          <w:sz w:val="24"/>
          <w:szCs w:val="24"/>
        </w:rPr>
        <w:t>c</w:t>
      </w:r>
      <w:r w:rsidR="00D21B8D" w:rsidRPr="00A40B4D">
        <w:rPr>
          <w:rFonts w:asciiTheme="minorHAnsi" w:cstheme="minorHAnsi"/>
          <w:b/>
          <w:sz w:val="24"/>
          <w:szCs w:val="24"/>
        </w:rPr>
        <w:t xml:space="preserve">haracteristics of </w:t>
      </w:r>
      <w:r w:rsidR="00F50BA5" w:rsidRPr="00A40B4D">
        <w:rPr>
          <w:rFonts w:asciiTheme="minorHAnsi" w:cstheme="minorHAnsi"/>
          <w:b/>
          <w:sz w:val="24"/>
          <w:szCs w:val="24"/>
        </w:rPr>
        <w:t>e</w:t>
      </w:r>
      <w:r w:rsidR="00D21B8D" w:rsidRPr="00A40B4D">
        <w:rPr>
          <w:rFonts w:asciiTheme="minorHAnsi" w:cstheme="minorHAnsi"/>
          <w:b/>
          <w:sz w:val="24"/>
          <w:szCs w:val="24"/>
        </w:rPr>
        <w:t xml:space="preserve">ffective </w:t>
      </w:r>
      <w:r w:rsidR="00F50BA5" w:rsidRPr="00A40B4D">
        <w:rPr>
          <w:rFonts w:asciiTheme="minorHAnsi" w:cstheme="minorHAnsi"/>
          <w:b/>
          <w:sz w:val="24"/>
          <w:szCs w:val="24"/>
        </w:rPr>
        <w:t>l</w:t>
      </w:r>
      <w:r w:rsidR="00D21B8D" w:rsidRPr="00A40B4D">
        <w:rPr>
          <w:rFonts w:asciiTheme="minorHAnsi" w:cstheme="minorHAnsi"/>
          <w:b/>
          <w:sz w:val="24"/>
          <w:szCs w:val="24"/>
        </w:rPr>
        <w:t>earning</w:t>
      </w:r>
      <w:r w:rsidR="00D21B8D" w:rsidRPr="00A40B4D">
        <w:rPr>
          <w:rFonts w:asciiTheme="minorHAnsi" w:cstheme="minorHAnsi"/>
          <w:sz w:val="24"/>
          <w:szCs w:val="24"/>
        </w:rPr>
        <w:t xml:space="preserve"> and work they are proud of</w:t>
      </w:r>
      <w:r w:rsidR="00F50BA5" w:rsidRPr="00A40B4D">
        <w:rPr>
          <w:rFonts w:asciiTheme="minorHAnsi" w:cstheme="minorHAnsi"/>
          <w:sz w:val="24"/>
          <w:szCs w:val="24"/>
        </w:rPr>
        <w:t xml:space="preserve">, </w:t>
      </w:r>
      <w:r w:rsidR="00D21B8D" w:rsidRPr="00A40B4D">
        <w:rPr>
          <w:rFonts w:asciiTheme="minorHAnsi" w:cstheme="minorHAnsi"/>
          <w:sz w:val="24"/>
          <w:szCs w:val="24"/>
        </w:rPr>
        <w:t xml:space="preserve">are recorded using the Tapestry App and shared with parents. </w:t>
      </w:r>
    </w:p>
    <w:p w14:paraId="60F8358A" w14:textId="0F13BC11" w:rsidR="00AD7901" w:rsidRPr="00A40B4D" w:rsidRDefault="00FB6803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All </w:t>
      </w:r>
      <w:r w:rsidR="00777123" w:rsidRPr="00A40B4D">
        <w:rPr>
          <w:rFonts w:asciiTheme="minorHAnsi" w:cstheme="minorHAnsi"/>
          <w:sz w:val="24"/>
          <w:szCs w:val="24"/>
        </w:rPr>
        <w:t>pupils</w:t>
      </w:r>
      <w:r w:rsidRPr="00A40B4D">
        <w:rPr>
          <w:rFonts w:asciiTheme="minorHAnsi" w:cstheme="minorHAnsi"/>
          <w:sz w:val="24"/>
          <w:szCs w:val="24"/>
        </w:rPr>
        <w:t xml:space="preserve"> are assessed on entry into the FSU to provide a</w:t>
      </w:r>
      <w:r w:rsidRPr="00A40B4D">
        <w:rPr>
          <w:rFonts w:asciiTheme="minorHAnsi" w:cstheme="minorHAnsi"/>
          <w:b/>
          <w:sz w:val="24"/>
          <w:szCs w:val="24"/>
        </w:rPr>
        <w:t xml:space="preserve"> baseline</w:t>
      </w:r>
      <w:r w:rsidRPr="00A40B4D">
        <w:rPr>
          <w:rFonts w:asciiTheme="minorHAnsi" w:cstheme="minorHAnsi"/>
          <w:sz w:val="24"/>
          <w:szCs w:val="24"/>
        </w:rPr>
        <w:t xml:space="preserve"> for their </w:t>
      </w:r>
      <w:r w:rsidR="00777123" w:rsidRPr="00A40B4D">
        <w:rPr>
          <w:rFonts w:asciiTheme="minorHAnsi" w:cstheme="minorHAnsi"/>
          <w:sz w:val="24"/>
          <w:szCs w:val="24"/>
        </w:rPr>
        <w:t>learning</w:t>
      </w:r>
      <w:r w:rsidRPr="00A40B4D">
        <w:rPr>
          <w:rFonts w:asciiTheme="minorHAnsi" w:cstheme="minorHAnsi"/>
          <w:sz w:val="24"/>
          <w:szCs w:val="24"/>
        </w:rPr>
        <w:t xml:space="preserve"> and </w:t>
      </w:r>
      <w:r w:rsidR="00777123" w:rsidRPr="00A40B4D">
        <w:rPr>
          <w:rFonts w:asciiTheme="minorHAnsi" w:cstheme="minorHAnsi"/>
          <w:sz w:val="24"/>
          <w:szCs w:val="24"/>
        </w:rPr>
        <w:t xml:space="preserve">a </w:t>
      </w:r>
      <w:r w:rsidRPr="00A40B4D">
        <w:rPr>
          <w:rFonts w:asciiTheme="minorHAnsi" w:cstheme="minorHAnsi"/>
          <w:sz w:val="24"/>
          <w:szCs w:val="24"/>
        </w:rPr>
        <w:t>measure</w:t>
      </w:r>
      <w:r w:rsidR="00777123" w:rsidRPr="00A40B4D">
        <w:rPr>
          <w:rFonts w:asciiTheme="minorHAnsi" w:cstheme="minorHAnsi"/>
          <w:sz w:val="24"/>
          <w:szCs w:val="24"/>
        </w:rPr>
        <w:t xml:space="preserve"> </w:t>
      </w:r>
      <w:proofErr w:type="gramStart"/>
      <w:r w:rsidR="00777123" w:rsidRPr="00A40B4D">
        <w:rPr>
          <w:rFonts w:asciiTheme="minorHAnsi" w:cstheme="minorHAnsi"/>
          <w:sz w:val="24"/>
          <w:szCs w:val="24"/>
        </w:rPr>
        <w:t>for</w:t>
      </w:r>
      <w:proofErr w:type="gramEnd"/>
      <w:r w:rsidR="00777123" w:rsidRPr="00A40B4D">
        <w:rPr>
          <w:rFonts w:asciiTheme="minorHAnsi" w:cstheme="minorHAnsi"/>
          <w:sz w:val="24"/>
          <w:szCs w:val="24"/>
        </w:rPr>
        <w:t xml:space="preserve"> </w:t>
      </w:r>
      <w:r w:rsidRPr="00A40B4D">
        <w:rPr>
          <w:rFonts w:asciiTheme="minorHAnsi" w:cstheme="minorHAnsi"/>
          <w:sz w:val="24"/>
          <w:szCs w:val="24"/>
        </w:rPr>
        <w:t xml:space="preserve">progress. </w:t>
      </w:r>
      <w:r w:rsidR="00AD7901" w:rsidRPr="00A40B4D">
        <w:rPr>
          <w:rFonts w:asciiTheme="minorHAnsi" w:cstheme="minorHAnsi"/>
          <w:sz w:val="24"/>
          <w:szCs w:val="24"/>
        </w:rPr>
        <w:t>Although formal assessment is no longer statutory in Early Years, all staff informally work</w:t>
      </w:r>
      <w:r w:rsidR="00124371" w:rsidRPr="00A40B4D">
        <w:rPr>
          <w:rFonts w:asciiTheme="minorHAnsi" w:cstheme="minorHAnsi"/>
          <w:sz w:val="24"/>
          <w:szCs w:val="24"/>
        </w:rPr>
        <w:t xml:space="preserve"> with, </w:t>
      </w:r>
      <w:r w:rsidR="00124371" w:rsidRPr="00A40B4D">
        <w:rPr>
          <w:rFonts w:asciiTheme="minorHAnsi" w:cstheme="minorHAnsi"/>
          <w:sz w:val="24"/>
          <w:szCs w:val="24"/>
        </w:rPr>
        <w:lastRenderedPageBreak/>
        <w:t xml:space="preserve">and </w:t>
      </w:r>
      <w:r w:rsidR="00AD7901" w:rsidRPr="00A40B4D">
        <w:rPr>
          <w:rFonts w:asciiTheme="minorHAnsi" w:cstheme="minorHAnsi"/>
          <w:sz w:val="24"/>
          <w:szCs w:val="24"/>
        </w:rPr>
        <w:t xml:space="preserve">play </w:t>
      </w:r>
      <w:proofErr w:type="gramStart"/>
      <w:r w:rsidR="00AD7901" w:rsidRPr="00A40B4D">
        <w:rPr>
          <w:rFonts w:asciiTheme="minorHAnsi" w:cstheme="minorHAnsi"/>
          <w:sz w:val="24"/>
          <w:szCs w:val="24"/>
        </w:rPr>
        <w:t>alongside</w:t>
      </w:r>
      <w:proofErr w:type="gramEnd"/>
      <w:r w:rsidR="00AD7901" w:rsidRPr="00A40B4D">
        <w:rPr>
          <w:rFonts w:asciiTheme="minorHAnsi" w:cstheme="minorHAnsi"/>
          <w:sz w:val="24"/>
          <w:szCs w:val="24"/>
        </w:rPr>
        <w:t xml:space="preserve"> the children in their learning</w:t>
      </w:r>
      <w:r w:rsidR="00124371" w:rsidRPr="00A40B4D">
        <w:rPr>
          <w:rFonts w:asciiTheme="minorHAnsi" w:cstheme="minorHAnsi"/>
          <w:sz w:val="24"/>
          <w:szCs w:val="24"/>
        </w:rPr>
        <w:t>,</w:t>
      </w:r>
      <w:r w:rsidR="00AD7901" w:rsidRPr="00A40B4D">
        <w:rPr>
          <w:rFonts w:asciiTheme="minorHAnsi" w:cstheme="minorHAnsi"/>
          <w:sz w:val="24"/>
          <w:szCs w:val="24"/>
        </w:rPr>
        <w:t xml:space="preserve"> to build up a picture of where each</w:t>
      </w:r>
      <w:r w:rsidR="00777123" w:rsidRPr="00A40B4D">
        <w:rPr>
          <w:rFonts w:asciiTheme="minorHAnsi" w:cstheme="minorHAnsi"/>
          <w:sz w:val="24"/>
          <w:szCs w:val="24"/>
        </w:rPr>
        <w:t xml:space="preserve"> </w:t>
      </w:r>
      <w:r w:rsidR="00124371" w:rsidRPr="00A40B4D">
        <w:rPr>
          <w:rFonts w:asciiTheme="minorHAnsi" w:cstheme="minorHAnsi"/>
          <w:sz w:val="24"/>
          <w:szCs w:val="24"/>
        </w:rPr>
        <w:t>c</w:t>
      </w:r>
      <w:r w:rsidR="00777123" w:rsidRPr="00A40B4D">
        <w:rPr>
          <w:rFonts w:asciiTheme="minorHAnsi" w:cstheme="minorHAnsi"/>
          <w:sz w:val="24"/>
          <w:szCs w:val="24"/>
        </w:rPr>
        <w:t>hild</w:t>
      </w:r>
      <w:r w:rsidR="00AD7901" w:rsidRPr="00A40B4D">
        <w:rPr>
          <w:rFonts w:asciiTheme="minorHAnsi" w:cstheme="minorHAnsi"/>
          <w:sz w:val="24"/>
          <w:szCs w:val="24"/>
        </w:rPr>
        <w:t xml:space="preserve"> is in their learning journey and what their next steps are. </w:t>
      </w:r>
      <w:r w:rsidR="00777123" w:rsidRPr="00A40B4D">
        <w:rPr>
          <w:rFonts w:asciiTheme="minorHAnsi" w:cstheme="minorHAnsi"/>
          <w:sz w:val="24"/>
          <w:szCs w:val="24"/>
        </w:rPr>
        <w:t>In line with the rest of the school this is monitored at three set dat</w:t>
      </w:r>
      <w:r w:rsidR="00F50BA5" w:rsidRPr="00A40B4D">
        <w:rPr>
          <w:rFonts w:asciiTheme="minorHAnsi" w:cstheme="minorHAnsi"/>
          <w:sz w:val="24"/>
          <w:szCs w:val="24"/>
        </w:rPr>
        <w:t>a</w:t>
      </w:r>
      <w:r w:rsidR="00777123" w:rsidRPr="00A40B4D">
        <w:rPr>
          <w:rFonts w:asciiTheme="minorHAnsi" w:cstheme="minorHAnsi"/>
          <w:sz w:val="24"/>
          <w:szCs w:val="24"/>
        </w:rPr>
        <w:t xml:space="preserve"> points a year. (Baseline in Autumn 1, progress point in Spring </w:t>
      </w:r>
      <w:proofErr w:type="gramStart"/>
      <w:r w:rsidR="00124371" w:rsidRPr="00A40B4D">
        <w:rPr>
          <w:rFonts w:asciiTheme="minorHAnsi" w:cstheme="minorHAnsi"/>
          <w:sz w:val="24"/>
          <w:szCs w:val="24"/>
        </w:rPr>
        <w:t>1,</w:t>
      </w:r>
      <w:r w:rsidR="00777123" w:rsidRPr="00A40B4D">
        <w:rPr>
          <w:rFonts w:asciiTheme="minorHAnsi" w:cstheme="minorHAnsi"/>
          <w:sz w:val="24"/>
          <w:szCs w:val="24"/>
        </w:rPr>
        <w:t>and</w:t>
      </w:r>
      <w:proofErr w:type="gramEnd"/>
      <w:r w:rsidR="00777123" w:rsidRPr="00A40B4D">
        <w:rPr>
          <w:rFonts w:asciiTheme="minorHAnsi" w:cstheme="minorHAnsi"/>
          <w:sz w:val="24"/>
          <w:szCs w:val="24"/>
        </w:rPr>
        <w:t xml:space="preserve"> end of year/ELG in Summer 2.)</w:t>
      </w:r>
    </w:p>
    <w:p w14:paraId="110FF25C" w14:textId="62C58DF6" w:rsidR="00575847" w:rsidRPr="00A40B4D" w:rsidRDefault="0001024D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At the end of </w:t>
      </w:r>
      <w:proofErr w:type="gramStart"/>
      <w:r w:rsidRPr="00A40B4D">
        <w:rPr>
          <w:rFonts w:asciiTheme="minorHAnsi" w:cstheme="minorHAnsi"/>
          <w:sz w:val="24"/>
          <w:szCs w:val="24"/>
        </w:rPr>
        <w:t>Reception</w:t>
      </w:r>
      <w:proofErr w:type="gramEnd"/>
      <w:r w:rsidR="00124371" w:rsidRPr="00A40B4D">
        <w:rPr>
          <w:rFonts w:asciiTheme="minorHAnsi" w:cstheme="minorHAnsi"/>
          <w:sz w:val="24"/>
          <w:szCs w:val="24"/>
        </w:rPr>
        <w:t xml:space="preserve"> the EYFS profile is used to inform parents, and other stakeholders, about </w:t>
      </w:r>
      <w:r w:rsidR="00F50BA5" w:rsidRPr="00A40B4D">
        <w:rPr>
          <w:rFonts w:asciiTheme="minorHAnsi" w:cstheme="minorHAnsi"/>
          <w:sz w:val="24"/>
          <w:szCs w:val="24"/>
        </w:rPr>
        <w:t>a</w:t>
      </w:r>
      <w:r w:rsidR="00124371" w:rsidRPr="00A40B4D">
        <w:rPr>
          <w:rFonts w:asciiTheme="minorHAnsi" w:cstheme="minorHAnsi"/>
          <w:sz w:val="24"/>
          <w:szCs w:val="24"/>
        </w:rPr>
        <w:t xml:space="preserve"> child’s development. </w:t>
      </w:r>
      <w:r w:rsidR="00F50BA5" w:rsidRPr="00A40B4D">
        <w:rPr>
          <w:rFonts w:asciiTheme="minorHAnsi" w:cstheme="minorHAnsi"/>
          <w:sz w:val="24"/>
          <w:szCs w:val="24"/>
        </w:rPr>
        <w:t>Pupils</w:t>
      </w:r>
      <w:r w:rsidR="00575847" w:rsidRPr="00A40B4D">
        <w:rPr>
          <w:rFonts w:asciiTheme="minorHAnsi" w:cstheme="minorHAnsi"/>
          <w:sz w:val="24"/>
          <w:szCs w:val="24"/>
        </w:rPr>
        <w:t xml:space="preserve"> are defined as having reached a </w:t>
      </w:r>
      <w:r w:rsidR="00124371" w:rsidRPr="00A40B4D">
        <w:rPr>
          <w:rFonts w:asciiTheme="minorHAnsi" w:cstheme="minorHAnsi"/>
          <w:b/>
          <w:sz w:val="24"/>
          <w:szCs w:val="24"/>
        </w:rPr>
        <w:t>Good Level Development</w:t>
      </w:r>
      <w:r w:rsidR="00124371" w:rsidRPr="00A40B4D">
        <w:rPr>
          <w:rFonts w:asciiTheme="minorHAnsi" w:cstheme="minorHAnsi"/>
          <w:sz w:val="24"/>
          <w:szCs w:val="24"/>
        </w:rPr>
        <w:t xml:space="preserve"> </w:t>
      </w:r>
      <w:r w:rsidR="00124371" w:rsidRPr="00A40B4D">
        <w:rPr>
          <w:rFonts w:asciiTheme="minorHAnsi" w:cstheme="minorHAnsi"/>
          <w:b/>
          <w:sz w:val="24"/>
          <w:szCs w:val="24"/>
        </w:rPr>
        <w:t>(GLD)</w:t>
      </w:r>
      <w:r w:rsidR="00575847" w:rsidRPr="00A40B4D">
        <w:rPr>
          <w:rFonts w:asciiTheme="minorHAnsi" w:cstheme="minorHAnsi"/>
          <w:b/>
          <w:sz w:val="24"/>
          <w:szCs w:val="24"/>
        </w:rPr>
        <w:t xml:space="preserve"> </w:t>
      </w:r>
      <w:r w:rsidR="00575847" w:rsidRPr="00A40B4D">
        <w:rPr>
          <w:rFonts w:asciiTheme="minorHAnsi" w:cstheme="minorHAnsi"/>
          <w:sz w:val="24"/>
          <w:szCs w:val="24"/>
        </w:rPr>
        <w:t>at the end of</w:t>
      </w:r>
      <w:r w:rsidR="00575847" w:rsidRPr="00A40B4D">
        <w:rPr>
          <w:rFonts w:asciiTheme="minorHAnsi" w:cstheme="minorHAnsi"/>
          <w:b/>
          <w:sz w:val="24"/>
          <w:szCs w:val="24"/>
        </w:rPr>
        <w:t xml:space="preserve"> </w:t>
      </w:r>
      <w:r w:rsidR="00575847" w:rsidRPr="00A40B4D">
        <w:rPr>
          <w:rFonts w:asciiTheme="minorHAnsi" w:cstheme="minorHAnsi"/>
          <w:sz w:val="24"/>
          <w:szCs w:val="24"/>
        </w:rPr>
        <w:t>FSU</w:t>
      </w:r>
      <w:r w:rsidR="00F50BA5" w:rsidRPr="00A40B4D">
        <w:rPr>
          <w:rFonts w:asciiTheme="minorHAnsi" w:cstheme="minorHAnsi"/>
          <w:sz w:val="24"/>
          <w:szCs w:val="24"/>
        </w:rPr>
        <w:t xml:space="preserve"> </w:t>
      </w:r>
      <w:r w:rsidR="00575847" w:rsidRPr="00A40B4D">
        <w:rPr>
          <w:rFonts w:asciiTheme="minorHAnsi" w:cstheme="minorHAnsi"/>
          <w:sz w:val="24"/>
          <w:szCs w:val="24"/>
        </w:rPr>
        <w:t xml:space="preserve">if they have achieved the expected level for the </w:t>
      </w:r>
      <w:r w:rsidR="00D77970" w:rsidRPr="00A40B4D">
        <w:rPr>
          <w:rFonts w:asciiTheme="minorHAnsi" w:cstheme="minorHAnsi"/>
          <w:b/>
          <w:sz w:val="24"/>
          <w:szCs w:val="24"/>
        </w:rPr>
        <w:t>Early Learning Goals</w:t>
      </w:r>
      <w:r w:rsidR="00D77970" w:rsidRPr="00A40B4D">
        <w:rPr>
          <w:rFonts w:asciiTheme="minorHAnsi" w:cstheme="minorHAnsi"/>
          <w:sz w:val="24"/>
          <w:szCs w:val="24"/>
        </w:rPr>
        <w:t xml:space="preserve"> </w:t>
      </w:r>
      <w:r w:rsidR="00575847" w:rsidRPr="00A40B4D">
        <w:rPr>
          <w:rFonts w:asciiTheme="minorHAnsi" w:cstheme="minorHAnsi"/>
          <w:b/>
          <w:sz w:val="24"/>
          <w:szCs w:val="24"/>
        </w:rPr>
        <w:t>(ELGs)</w:t>
      </w:r>
      <w:r w:rsidR="00575847" w:rsidRPr="00A40B4D">
        <w:rPr>
          <w:rFonts w:asciiTheme="minorHAnsi" w:cstheme="minorHAnsi"/>
          <w:sz w:val="24"/>
          <w:szCs w:val="24"/>
        </w:rPr>
        <w:t xml:space="preserve"> </w:t>
      </w:r>
      <w:r w:rsidR="00D77970" w:rsidRPr="00A40B4D">
        <w:rPr>
          <w:rFonts w:asciiTheme="minorHAnsi" w:cstheme="minorHAnsi"/>
          <w:sz w:val="24"/>
          <w:szCs w:val="24"/>
        </w:rPr>
        <w:t xml:space="preserve">in </w:t>
      </w:r>
      <w:r w:rsidR="00575847" w:rsidRPr="00A40B4D">
        <w:rPr>
          <w:rFonts w:asciiTheme="minorHAnsi" w:cstheme="minorHAnsi"/>
          <w:sz w:val="24"/>
          <w:szCs w:val="24"/>
        </w:rPr>
        <w:t>the prime areas of learning and the specific areas of maths and literacy.</w:t>
      </w:r>
    </w:p>
    <w:p w14:paraId="06392705" w14:textId="210A99E7" w:rsidR="0001024D" w:rsidRPr="00A40B4D" w:rsidRDefault="00AD7901" w:rsidP="00BC3C25">
      <w:pPr>
        <w:tabs>
          <w:tab w:val="left" w:pos="9214"/>
        </w:tabs>
        <w:spacing w:after="200" w:line="276" w:lineRule="auto"/>
        <w:rPr>
          <w:rFonts w:asciiTheme="minorHAnsi" w:cstheme="minorHAnsi"/>
          <w:sz w:val="24"/>
          <w:szCs w:val="24"/>
        </w:rPr>
      </w:pPr>
      <w:r w:rsidRPr="00A40B4D">
        <w:rPr>
          <w:rFonts w:asciiTheme="minorHAnsi" w:cstheme="minorHAnsi"/>
          <w:sz w:val="24"/>
          <w:szCs w:val="24"/>
        </w:rPr>
        <w:t xml:space="preserve">There </w:t>
      </w:r>
      <w:r w:rsidR="00124371" w:rsidRPr="00A40B4D">
        <w:rPr>
          <w:rFonts w:asciiTheme="minorHAnsi" w:cstheme="minorHAnsi"/>
          <w:sz w:val="24"/>
          <w:szCs w:val="24"/>
        </w:rPr>
        <w:t xml:space="preserve">is a </w:t>
      </w:r>
      <w:r w:rsidRPr="00A40B4D">
        <w:rPr>
          <w:rFonts w:asciiTheme="minorHAnsi" w:cstheme="minorHAnsi"/>
          <w:sz w:val="24"/>
          <w:szCs w:val="24"/>
        </w:rPr>
        <w:t>programme of activities to aid the smooth</w:t>
      </w:r>
      <w:r w:rsidR="00575847" w:rsidRPr="00A40B4D">
        <w:rPr>
          <w:rFonts w:asciiTheme="minorHAnsi" w:cstheme="minorHAnsi"/>
          <w:sz w:val="24"/>
          <w:szCs w:val="24"/>
        </w:rPr>
        <w:t xml:space="preserve"> transition</w:t>
      </w:r>
      <w:r w:rsidRPr="00A40B4D">
        <w:rPr>
          <w:rFonts w:asciiTheme="minorHAnsi" w:cstheme="minorHAnsi"/>
          <w:sz w:val="24"/>
          <w:szCs w:val="24"/>
        </w:rPr>
        <w:t xml:space="preserve"> from FSU to Key Stage O</w:t>
      </w:r>
      <w:r w:rsidR="00D21B8D" w:rsidRPr="00A40B4D">
        <w:rPr>
          <w:rFonts w:asciiTheme="minorHAnsi" w:cstheme="minorHAnsi"/>
          <w:sz w:val="24"/>
          <w:szCs w:val="24"/>
        </w:rPr>
        <w:t>ne.</w:t>
      </w:r>
      <w:r w:rsidR="00575847" w:rsidRPr="00A40B4D">
        <w:rPr>
          <w:rFonts w:asciiTheme="minorHAnsi" w:cstheme="minorHAnsi"/>
          <w:sz w:val="24"/>
          <w:szCs w:val="24"/>
        </w:rPr>
        <w:t xml:space="preserve"> This can be additionally tailored to </w:t>
      </w:r>
      <w:proofErr w:type="gramStart"/>
      <w:r w:rsidR="00575847" w:rsidRPr="00A40B4D">
        <w:rPr>
          <w:rFonts w:asciiTheme="minorHAnsi" w:cstheme="minorHAnsi"/>
          <w:sz w:val="24"/>
          <w:szCs w:val="24"/>
        </w:rPr>
        <w:t>particular needs</w:t>
      </w:r>
      <w:proofErr w:type="gramEnd"/>
      <w:r w:rsidR="00575847" w:rsidRPr="00A40B4D">
        <w:rPr>
          <w:rFonts w:asciiTheme="minorHAnsi" w:cstheme="minorHAnsi"/>
          <w:sz w:val="24"/>
          <w:szCs w:val="24"/>
        </w:rPr>
        <w:t xml:space="preserve"> as appropriate.</w:t>
      </w:r>
    </w:p>
    <w:p w14:paraId="770F47EB" w14:textId="490DD16B" w:rsidR="0015050F" w:rsidRPr="00A40B4D" w:rsidRDefault="0015050F" w:rsidP="00BC3C25">
      <w:pPr>
        <w:tabs>
          <w:tab w:val="left" w:pos="9214"/>
        </w:tabs>
        <w:rPr>
          <w:rFonts w:asciiTheme="minorHAnsi" w:cstheme="minorHAnsi"/>
          <w:sz w:val="24"/>
          <w:szCs w:val="24"/>
          <w:lang w:val="en-GB"/>
        </w:rPr>
      </w:pPr>
    </w:p>
    <w:sectPr w:rsidR="0015050F" w:rsidRPr="00A40B4D" w:rsidSect="00BC3C25">
      <w:pgSz w:w="12240" w:h="15840"/>
      <w:pgMar w:top="1440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C50"/>
    <w:multiLevelType w:val="multilevel"/>
    <w:tmpl w:val="3192084E"/>
    <w:lvl w:ilvl="0">
      <w:start w:val="1"/>
      <w:numFmt w:val="bullet"/>
      <w:lvlText w:val="-"/>
      <w:lvlJc w:val="left"/>
      <w:pPr>
        <w:ind w:left="40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67A63"/>
    <w:multiLevelType w:val="hybridMultilevel"/>
    <w:tmpl w:val="EC22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B55"/>
    <w:multiLevelType w:val="hybridMultilevel"/>
    <w:tmpl w:val="688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27C"/>
    <w:multiLevelType w:val="hybridMultilevel"/>
    <w:tmpl w:val="632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9B"/>
    <w:multiLevelType w:val="hybridMultilevel"/>
    <w:tmpl w:val="FF4A5ED2"/>
    <w:lvl w:ilvl="0" w:tplc="6F36E0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183"/>
    <w:multiLevelType w:val="hybridMultilevel"/>
    <w:tmpl w:val="560A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2707"/>
    <w:multiLevelType w:val="hybridMultilevel"/>
    <w:tmpl w:val="C18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547F"/>
    <w:multiLevelType w:val="hybridMultilevel"/>
    <w:tmpl w:val="9430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3BD3"/>
    <w:multiLevelType w:val="hybridMultilevel"/>
    <w:tmpl w:val="079C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0F78"/>
    <w:multiLevelType w:val="hybridMultilevel"/>
    <w:tmpl w:val="328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5F7C"/>
    <w:multiLevelType w:val="hybridMultilevel"/>
    <w:tmpl w:val="AF7EF5C8"/>
    <w:lvl w:ilvl="0" w:tplc="B276F0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3E6"/>
    <w:multiLevelType w:val="multilevel"/>
    <w:tmpl w:val="183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E14A08"/>
    <w:multiLevelType w:val="hybridMultilevel"/>
    <w:tmpl w:val="FEFA8876"/>
    <w:lvl w:ilvl="0" w:tplc="9E9676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1E4B"/>
    <w:multiLevelType w:val="multilevel"/>
    <w:tmpl w:val="C8587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FAF"/>
    <w:multiLevelType w:val="hybridMultilevel"/>
    <w:tmpl w:val="7E309564"/>
    <w:lvl w:ilvl="0" w:tplc="8E5AB2C8">
      <w:start w:val="1"/>
      <w:numFmt w:val="decimal"/>
      <w:lvlText w:val="%1."/>
      <w:lvlJc w:val="left"/>
      <w:pPr>
        <w:ind w:left="720" w:hanging="360"/>
      </w:pPr>
    </w:lvl>
    <w:lvl w:ilvl="1" w:tplc="30C08166">
      <w:start w:val="1"/>
      <w:numFmt w:val="decimal"/>
      <w:lvlText w:val="%2."/>
      <w:lvlJc w:val="left"/>
      <w:pPr>
        <w:ind w:left="1440" w:hanging="1080"/>
      </w:pPr>
    </w:lvl>
    <w:lvl w:ilvl="2" w:tplc="C5166FB6">
      <w:start w:val="1"/>
      <w:numFmt w:val="decimal"/>
      <w:lvlText w:val="%3."/>
      <w:lvlJc w:val="left"/>
      <w:pPr>
        <w:ind w:left="2160" w:hanging="1980"/>
      </w:pPr>
    </w:lvl>
    <w:lvl w:ilvl="3" w:tplc="FA44CFEC">
      <w:start w:val="1"/>
      <w:numFmt w:val="decimal"/>
      <w:lvlText w:val="%4."/>
      <w:lvlJc w:val="left"/>
      <w:pPr>
        <w:ind w:left="2880" w:hanging="2520"/>
      </w:pPr>
    </w:lvl>
    <w:lvl w:ilvl="4" w:tplc="41E67DDA">
      <w:start w:val="1"/>
      <w:numFmt w:val="decimal"/>
      <w:lvlText w:val="%5."/>
      <w:lvlJc w:val="left"/>
      <w:pPr>
        <w:ind w:left="3600" w:hanging="3240"/>
      </w:pPr>
    </w:lvl>
    <w:lvl w:ilvl="5" w:tplc="8A320488">
      <w:start w:val="1"/>
      <w:numFmt w:val="decimal"/>
      <w:lvlText w:val="%6."/>
      <w:lvlJc w:val="left"/>
      <w:pPr>
        <w:ind w:left="4320" w:hanging="4140"/>
      </w:pPr>
    </w:lvl>
    <w:lvl w:ilvl="6" w:tplc="3DDC9164">
      <w:start w:val="1"/>
      <w:numFmt w:val="decimal"/>
      <w:lvlText w:val="%7."/>
      <w:lvlJc w:val="left"/>
      <w:pPr>
        <w:ind w:left="5040" w:hanging="4680"/>
      </w:pPr>
    </w:lvl>
    <w:lvl w:ilvl="7" w:tplc="2CEA639C">
      <w:start w:val="1"/>
      <w:numFmt w:val="decimal"/>
      <w:lvlText w:val="%8."/>
      <w:lvlJc w:val="left"/>
      <w:pPr>
        <w:ind w:left="5760" w:hanging="5400"/>
      </w:pPr>
    </w:lvl>
    <w:lvl w:ilvl="8" w:tplc="BAA87884">
      <w:start w:val="1"/>
      <w:numFmt w:val="decimal"/>
      <w:lvlText w:val="%9."/>
      <w:lvlJc w:val="left"/>
      <w:pPr>
        <w:ind w:left="6480" w:hanging="6300"/>
      </w:pPr>
    </w:lvl>
  </w:abstractNum>
  <w:abstractNum w:abstractNumId="15" w15:restartNumberingAfterBreak="0">
    <w:nsid w:val="5FB27E57"/>
    <w:multiLevelType w:val="multilevel"/>
    <w:tmpl w:val="2BC6D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3285"/>
    <w:multiLevelType w:val="hybridMultilevel"/>
    <w:tmpl w:val="99B8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1705D"/>
    <w:multiLevelType w:val="multilevel"/>
    <w:tmpl w:val="C77C6CA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F78C0"/>
    <w:multiLevelType w:val="hybridMultilevel"/>
    <w:tmpl w:val="09F08BC4"/>
    <w:lvl w:ilvl="0" w:tplc="B50ACA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7792"/>
    <w:multiLevelType w:val="hybridMultilevel"/>
    <w:tmpl w:val="D72A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A0BB8"/>
    <w:multiLevelType w:val="hybridMultilevel"/>
    <w:tmpl w:val="F8DE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5059"/>
    <w:multiLevelType w:val="hybridMultilevel"/>
    <w:tmpl w:val="90907A2C"/>
    <w:lvl w:ilvl="0" w:tplc="5B646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50015">
    <w:abstractNumId w:val="21"/>
  </w:num>
  <w:num w:numId="2" w16cid:durableId="44065071">
    <w:abstractNumId w:val="18"/>
  </w:num>
  <w:num w:numId="3" w16cid:durableId="978151134">
    <w:abstractNumId w:val="10"/>
  </w:num>
  <w:num w:numId="4" w16cid:durableId="412629271">
    <w:abstractNumId w:val="12"/>
  </w:num>
  <w:num w:numId="5" w16cid:durableId="337080874">
    <w:abstractNumId w:val="14"/>
  </w:num>
  <w:num w:numId="6" w16cid:durableId="589704917">
    <w:abstractNumId w:val="20"/>
  </w:num>
  <w:num w:numId="7" w16cid:durableId="1068185964">
    <w:abstractNumId w:val="13"/>
  </w:num>
  <w:num w:numId="8" w16cid:durableId="1025015558">
    <w:abstractNumId w:val="0"/>
  </w:num>
  <w:num w:numId="9" w16cid:durableId="202793317">
    <w:abstractNumId w:val="17"/>
  </w:num>
  <w:num w:numId="10" w16cid:durableId="735317934">
    <w:abstractNumId w:val="15"/>
  </w:num>
  <w:num w:numId="11" w16cid:durableId="47533249">
    <w:abstractNumId w:val="4"/>
  </w:num>
  <w:num w:numId="12" w16cid:durableId="1475680058">
    <w:abstractNumId w:val="9"/>
  </w:num>
  <w:num w:numId="13" w16cid:durableId="575290406">
    <w:abstractNumId w:val="1"/>
  </w:num>
  <w:num w:numId="14" w16cid:durableId="1009067182">
    <w:abstractNumId w:val="16"/>
  </w:num>
  <w:num w:numId="15" w16cid:durableId="2042627178">
    <w:abstractNumId w:val="19"/>
  </w:num>
  <w:num w:numId="16" w16cid:durableId="1721245427">
    <w:abstractNumId w:val="6"/>
  </w:num>
  <w:num w:numId="17" w16cid:durableId="468518436">
    <w:abstractNumId w:val="3"/>
  </w:num>
  <w:num w:numId="18" w16cid:durableId="2090618871">
    <w:abstractNumId w:val="11"/>
  </w:num>
  <w:num w:numId="19" w16cid:durableId="222446736">
    <w:abstractNumId w:val="7"/>
  </w:num>
  <w:num w:numId="20" w16cid:durableId="1924103712">
    <w:abstractNumId w:val="2"/>
  </w:num>
  <w:num w:numId="21" w16cid:durableId="599987861">
    <w:abstractNumId w:val="5"/>
  </w:num>
  <w:num w:numId="22" w16cid:durableId="456490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18"/>
    <w:rsid w:val="0001024D"/>
    <w:rsid w:val="00015D56"/>
    <w:rsid w:val="00071CCE"/>
    <w:rsid w:val="000D65F4"/>
    <w:rsid w:val="00124371"/>
    <w:rsid w:val="0015050F"/>
    <w:rsid w:val="00193FE7"/>
    <w:rsid w:val="001F4C24"/>
    <w:rsid w:val="002709ED"/>
    <w:rsid w:val="002B7C0E"/>
    <w:rsid w:val="00322A40"/>
    <w:rsid w:val="00347915"/>
    <w:rsid w:val="003F7E4D"/>
    <w:rsid w:val="00414084"/>
    <w:rsid w:val="004254B3"/>
    <w:rsid w:val="004B05B4"/>
    <w:rsid w:val="004D387F"/>
    <w:rsid w:val="004F650C"/>
    <w:rsid w:val="00512E6E"/>
    <w:rsid w:val="0053306F"/>
    <w:rsid w:val="005349F6"/>
    <w:rsid w:val="00575847"/>
    <w:rsid w:val="00583621"/>
    <w:rsid w:val="005A6A10"/>
    <w:rsid w:val="005D17C1"/>
    <w:rsid w:val="00643FBD"/>
    <w:rsid w:val="00663204"/>
    <w:rsid w:val="006646D2"/>
    <w:rsid w:val="00672F47"/>
    <w:rsid w:val="0067415E"/>
    <w:rsid w:val="00750982"/>
    <w:rsid w:val="00762F18"/>
    <w:rsid w:val="007735F1"/>
    <w:rsid w:val="00777123"/>
    <w:rsid w:val="007B0DBD"/>
    <w:rsid w:val="00836476"/>
    <w:rsid w:val="00871B70"/>
    <w:rsid w:val="008A3D4D"/>
    <w:rsid w:val="008C4BB2"/>
    <w:rsid w:val="009844CB"/>
    <w:rsid w:val="009B02A6"/>
    <w:rsid w:val="00A40B4D"/>
    <w:rsid w:val="00A51F3A"/>
    <w:rsid w:val="00A82098"/>
    <w:rsid w:val="00A95D63"/>
    <w:rsid w:val="00AB5C37"/>
    <w:rsid w:val="00AC47B1"/>
    <w:rsid w:val="00AD3F90"/>
    <w:rsid w:val="00AD7901"/>
    <w:rsid w:val="00AE0DB6"/>
    <w:rsid w:val="00B0182A"/>
    <w:rsid w:val="00B11DEA"/>
    <w:rsid w:val="00BC3C25"/>
    <w:rsid w:val="00BE5F89"/>
    <w:rsid w:val="00BF298D"/>
    <w:rsid w:val="00C22CE7"/>
    <w:rsid w:val="00C83797"/>
    <w:rsid w:val="00CD6FCF"/>
    <w:rsid w:val="00D1284D"/>
    <w:rsid w:val="00D21B8D"/>
    <w:rsid w:val="00D35AC3"/>
    <w:rsid w:val="00D366F5"/>
    <w:rsid w:val="00D4375E"/>
    <w:rsid w:val="00D655B0"/>
    <w:rsid w:val="00D77970"/>
    <w:rsid w:val="00DA483F"/>
    <w:rsid w:val="00DB7D67"/>
    <w:rsid w:val="00E67963"/>
    <w:rsid w:val="00E75B4B"/>
    <w:rsid w:val="00EA0EA2"/>
    <w:rsid w:val="00EC10C9"/>
    <w:rsid w:val="00EF17CE"/>
    <w:rsid w:val="00F044CF"/>
    <w:rsid w:val="00F07D7B"/>
    <w:rsid w:val="00F2216D"/>
    <w:rsid w:val="00F50BA5"/>
    <w:rsid w:val="00FB6803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2234"/>
  <w15:chartTrackingRefBased/>
  <w15:docId w15:val="{0CE507D7-D33E-4BD9-AC2E-FE85509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35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75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B05B4"/>
    <w:pPr>
      <w:spacing w:after="0" w:line="240" w:lineRule="auto"/>
    </w:pPr>
  </w:style>
  <w:style w:type="paragraph" w:customStyle="1" w:styleId="6Abstract">
    <w:name w:val="6 Abstract"/>
    <w:qFormat/>
    <w:rsid w:val="00A40B4D"/>
    <w:pPr>
      <w:spacing w:after="240" w:line="256" w:lineRule="auto"/>
    </w:pPr>
    <w:rPr>
      <w:rFonts w:ascii="Arial" w:eastAsia="MS Mincho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7748-FCB6-814E-8198-355C367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Airey</dc:creator>
  <cp:keywords/>
  <dc:description/>
  <cp:lastModifiedBy>9313081 headteacher.3081</cp:lastModifiedBy>
  <cp:revision>2</cp:revision>
  <dcterms:created xsi:type="dcterms:W3CDTF">2023-10-16T11:08:00Z</dcterms:created>
  <dcterms:modified xsi:type="dcterms:W3CDTF">2023-10-16T11:08:00Z</dcterms:modified>
</cp:coreProperties>
</file>